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B4C8C" w:rsidR="00180E8C" w:rsidP="00180E8C" w:rsidRDefault="00180E8C" w14:paraId="3AA5B192" wp14:textId="77777777">
      <w:pPr>
        <w:spacing w:after="0" w:line="240" w:lineRule="auto"/>
        <w:jc w:val="center"/>
        <w:rPr>
          <w:rFonts w:ascii="Fotogram Light" w:hAnsi="Fotogram Light"/>
          <w:b/>
          <w:caps/>
          <w:sz w:val="20"/>
          <w:szCs w:val="20"/>
          <w:lang w:val="en-US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Title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>:</w:t>
      </w:r>
      <w:r>
        <w:rPr>
          <w:rFonts w:ascii="Fotogram Light" w:hAnsi="Fotogram Light"/>
          <w:sz w:val="20"/>
          <w:szCs w:val="20"/>
        </w:rPr>
        <w:t xml:space="preserve"> </w:t>
      </w:r>
      <w:bookmarkStart w:name="_GoBack" w:id="0"/>
      <w:r w:rsidRPr="009B4C8C">
        <w:rPr>
          <w:rFonts w:ascii="Fotogram Light" w:hAnsi="Fotogram Light"/>
          <w:sz w:val="20"/>
          <w:szCs w:val="20"/>
          <w:lang w:val="en-US"/>
        </w:rPr>
        <w:t>Guided method-specific research in cognitive psychology 2. (instrumental measurements)</w:t>
      </w:r>
      <w:bookmarkEnd w:id="0"/>
    </w:p>
    <w:p xmlns:wp14="http://schemas.microsoft.com/office/word/2010/wordml" w:rsidRPr="009B4C8C" w:rsidR="00180E8C" w:rsidP="00180E8C" w:rsidRDefault="00180E8C" w14:paraId="6544D3DA" wp14:textId="77777777">
      <w:pPr>
        <w:spacing w:after="0" w:line="240" w:lineRule="auto"/>
        <w:jc w:val="center"/>
        <w:rPr>
          <w:rFonts w:ascii="Fotogram Light" w:hAnsi="Fotogram Light"/>
          <w:b/>
          <w:caps/>
          <w:sz w:val="20"/>
          <w:szCs w:val="20"/>
          <w:lang w:val="en-US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code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: </w:t>
      </w:r>
      <w:r w:rsidRPr="009B4C8C">
        <w:rPr>
          <w:rFonts w:ascii="Fotogram Light" w:hAnsi="Fotogram Light"/>
          <w:caps/>
          <w:sz w:val="20"/>
          <w:szCs w:val="20"/>
          <w:lang w:val="en-US"/>
        </w:rPr>
        <w:t>PSYM21-CD-109</w:t>
      </w:r>
    </w:p>
    <w:p xmlns:wp14="http://schemas.microsoft.com/office/word/2010/wordml" w:rsidRPr="009B4C8C" w:rsidR="00180E8C" w:rsidP="00180E8C" w:rsidRDefault="00180E8C" w14:paraId="5DD0E0A3" wp14:textId="77777777">
      <w:pPr>
        <w:spacing w:after="0" w:line="240" w:lineRule="auto"/>
        <w:jc w:val="center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Responsible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for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subject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: </w:t>
      </w:r>
      <w:r w:rsidRPr="009B4C8C">
        <w:rPr>
          <w:rFonts w:ascii="Fotogram Light" w:hAnsi="Fotogram Light"/>
          <w:sz w:val="20"/>
          <w:szCs w:val="20"/>
        </w:rPr>
        <w:t>Nagy Márton</w:t>
      </w:r>
    </w:p>
    <w:p xmlns:wp14="http://schemas.microsoft.com/office/word/2010/wordml" w:rsidRPr="009B4C8C" w:rsidR="00180E8C" w:rsidP="00180E8C" w:rsidRDefault="00180E8C" w14:paraId="4F6B2D7A" wp14:textId="77777777">
      <w:pPr>
        <w:spacing w:after="0" w:line="240" w:lineRule="auto"/>
        <w:jc w:val="center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Academic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degree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: </w:t>
      </w:r>
      <w:r w:rsidRPr="009B4C8C">
        <w:rPr>
          <w:rFonts w:ascii="Fotogram Light" w:hAnsi="Fotogram Light"/>
          <w:sz w:val="20"/>
          <w:szCs w:val="20"/>
        </w:rPr>
        <w:t>PhD</w:t>
      </w:r>
    </w:p>
    <w:p xmlns:wp14="http://schemas.microsoft.com/office/word/2010/wordml" w:rsidRPr="009B4C8C" w:rsidR="00180E8C" w:rsidP="00180E8C" w:rsidRDefault="00180E8C" w14:paraId="0CE16E52" wp14:textId="77777777">
      <w:pPr>
        <w:spacing w:after="0" w:line="240" w:lineRule="auto"/>
        <w:jc w:val="center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Position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/>
          <w:sz w:val="20"/>
          <w:szCs w:val="20"/>
        </w:rPr>
        <w:t>Senior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lecturer</w:t>
      </w:r>
      <w:proofErr w:type="spellEnd"/>
    </w:p>
    <w:p xmlns:wp14="http://schemas.microsoft.com/office/word/2010/wordml" w:rsidRPr="009B4C8C" w:rsidR="00180E8C" w:rsidP="00180E8C" w:rsidRDefault="00180E8C" w14:paraId="508FA75A" wp14:textId="77777777">
      <w:pPr>
        <w:spacing w:after="0" w:line="240" w:lineRule="auto"/>
        <w:jc w:val="center"/>
        <w:rPr>
          <w:rFonts w:ascii="Fotogram Light" w:hAnsi="Fotogram Light"/>
          <w:b/>
          <w:sz w:val="20"/>
          <w:szCs w:val="20"/>
        </w:rPr>
      </w:pPr>
      <w:r w:rsidRPr="009B4C8C">
        <w:rPr>
          <w:rFonts w:ascii="Fotogram Light" w:hAnsi="Fotogram Light"/>
          <w:b/>
          <w:sz w:val="20"/>
          <w:szCs w:val="20"/>
        </w:rPr>
        <w:t xml:space="preserve">MAB Status: </w:t>
      </w:r>
      <w:r w:rsidRPr="009B4C8C">
        <w:rPr>
          <w:rFonts w:ascii="Fotogram Light" w:hAnsi="Fotogram Light"/>
          <w:sz w:val="20"/>
          <w:szCs w:val="20"/>
        </w:rPr>
        <w:t>A (T)</w:t>
      </w:r>
    </w:p>
    <w:p xmlns:wp14="http://schemas.microsoft.com/office/word/2010/wordml" w:rsidRPr="009B4C8C" w:rsidR="00180E8C" w:rsidP="00180E8C" w:rsidRDefault="00180E8C" w14:paraId="672A6659" wp14:textId="77777777">
      <w:pPr>
        <w:spacing w:after="0" w:line="240" w:lineRule="auto"/>
        <w:rPr>
          <w:rFonts w:ascii="Fotogram Light" w:hAnsi="Fotogram Light"/>
          <w:bCs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6275D1" w:rsidR="00180E8C" w:rsidTr="009B4C8C" w14:paraId="4868F88A" wp14:textId="77777777">
        <w:tc>
          <w:tcPr>
            <w:tcW w:w="9062" w:type="dxa"/>
            <w:shd w:val="clear" w:color="auto" w:fill="D9D9D9" w:themeFill="background1" w:themeFillShade="D9"/>
          </w:tcPr>
          <w:p w:rsidRPr="009B4C8C" w:rsidR="00180E8C" w:rsidP="009B4C8C" w:rsidRDefault="00180E8C" w14:paraId="201F009D" wp14:textId="77777777">
            <w:pPr>
              <w:spacing w:line="240" w:lineRule="auto"/>
              <w:rPr>
                <w:rFonts w:ascii="Fotogram Light" w:hAnsi="Fotogram Light"/>
                <w:b/>
                <w:sz w:val="20"/>
                <w:szCs w:val="20"/>
              </w:rPr>
            </w:pPr>
            <w:r w:rsidRPr="009B4C8C">
              <w:rPr>
                <w:rFonts w:ascii="Fotogram Light" w:hAnsi="Fotogram Light"/>
                <w:b/>
                <w:sz w:val="20"/>
                <w:szCs w:val="20"/>
              </w:rPr>
              <w:t>Az oktatás célja angolul</w:t>
            </w:r>
          </w:p>
        </w:tc>
      </w:tr>
    </w:tbl>
    <w:p xmlns:wp14="http://schemas.microsoft.com/office/word/2010/wordml" w:rsidRPr="009B4C8C" w:rsidR="00180E8C" w:rsidP="00180E8C" w:rsidRDefault="00180E8C" w14:paraId="74BA0F0D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 w:eastAsia="Times New Roman" w:cs="Calibri"/>
          <w:b/>
          <w:bCs/>
          <w:color w:val="000000"/>
          <w:sz w:val="20"/>
          <w:szCs w:val="20"/>
          <w:shd w:val="clear" w:color="auto" w:fill="FFFFFF"/>
          <w:lang w:eastAsia="en-GB"/>
        </w:rPr>
        <w:t> </w:t>
      </w:r>
      <w:r w:rsidRPr="009B4C8C">
        <w:rPr>
          <w:rFonts w:ascii="Fotogram Light" w:hAnsi="Fotogram Light"/>
          <w:sz w:val="20"/>
          <w:szCs w:val="20"/>
        </w:rPr>
        <w:t xml:space="preserve">The </w:t>
      </w:r>
      <w:proofErr w:type="spellStart"/>
      <w:r w:rsidRPr="009B4C8C">
        <w:rPr>
          <w:rFonts w:ascii="Fotogram Light" w:hAnsi="Fotogram Light"/>
          <w:sz w:val="20"/>
          <w:szCs w:val="20"/>
        </w:rPr>
        <w:t>aim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course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is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provide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 </w:t>
      </w:r>
      <w:proofErr w:type="spellStart"/>
      <w:r w:rsidRPr="009B4C8C">
        <w:rPr>
          <w:rFonts w:ascii="Fotogram Light" w:hAnsi="Fotogram Light"/>
          <w:sz w:val="20"/>
          <w:szCs w:val="20"/>
        </w:rPr>
        <w:t>introduction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experimental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methodology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pupillometry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cognitive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through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main </w:t>
      </w:r>
      <w:proofErr w:type="spellStart"/>
      <w:r w:rsidRPr="009B4C8C">
        <w:rPr>
          <w:rFonts w:ascii="Fotogram Light" w:hAnsi="Fotogram Light"/>
          <w:sz w:val="20"/>
          <w:szCs w:val="20"/>
        </w:rPr>
        <w:t>areas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cognitive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research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Students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can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choose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from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two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topics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The </w:t>
      </w:r>
      <w:proofErr w:type="spellStart"/>
      <w:r w:rsidRPr="009B4C8C">
        <w:rPr>
          <w:rFonts w:ascii="Fotogram Light" w:hAnsi="Fotogram Light"/>
          <w:sz w:val="20"/>
          <w:szCs w:val="20"/>
        </w:rPr>
        <w:t>course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includes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both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theoretical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practical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parts.</w:t>
      </w:r>
    </w:p>
    <w:p xmlns:wp14="http://schemas.microsoft.com/office/word/2010/wordml" w:rsidRPr="009B4C8C" w:rsidR="00180E8C" w:rsidP="00180E8C" w:rsidRDefault="00180E8C" w14:paraId="1AE65615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At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beginning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semester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students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will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receive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/>
          <w:sz w:val="20"/>
          <w:szCs w:val="20"/>
        </w:rPr>
        <w:t>theoretical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introduction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background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movement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As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part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theoretical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introduction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course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scientific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articles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will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be </w:t>
      </w:r>
      <w:proofErr w:type="spellStart"/>
      <w:r w:rsidRPr="009B4C8C">
        <w:rPr>
          <w:rFonts w:ascii="Fotogram Light" w:hAnsi="Fotogram Light"/>
          <w:sz w:val="20"/>
          <w:szCs w:val="20"/>
        </w:rPr>
        <w:t>processed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presented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during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semester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The </w:t>
      </w:r>
      <w:proofErr w:type="spellStart"/>
      <w:r w:rsidRPr="009B4C8C">
        <w:rPr>
          <w:rFonts w:ascii="Fotogram Light" w:hAnsi="Fotogram Light"/>
          <w:sz w:val="20"/>
          <w:szCs w:val="20"/>
        </w:rPr>
        <w:t>discussion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scientific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articles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is led </w:t>
      </w:r>
      <w:proofErr w:type="spellStart"/>
      <w:r w:rsidRPr="009B4C8C">
        <w:rPr>
          <w:rFonts w:ascii="Fotogram Light" w:hAnsi="Fotogram Light"/>
          <w:sz w:val="20"/>
          <w:szCs w:val="20"/>
        </w:rPr>
        <w:t>by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/>
          <w:sz w:val="20"/>
          <w:szCs w:val="20"/>
        </w:rPr>
        <w:t>discussion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student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addition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lecturer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moderated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instructor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During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discussion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focus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is </w:t>
      </w:r>
      <w:proofErr w:type="spellStart"/>
      <w:r w:rsidRPr="009B4C8C">
        <w:rPr>
          <w:rFonts w:ascii="Fotogram Light" w:hAnsi="Fotogram Light"/>
          <w:sz w:val="20"/>
          <w:szCs w:val="20"/>
        </w:rPr>
        <w:t>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methodological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issues</w:t>
      </w:r>
      <w:proofErr w:type="spellEnd"/>
      <w:r w:rsidRPr="009B4C8C">
        <w:rPr>
          <w:rFonts w:ascii="Fotogram Light" w:hAnsi="Fotogram Light"/>
          <w:sz w:val="20"/>
          <w:szCs w:val="20"/>
        </w:rPr>
        <w:t>.</w:t>
      </w:r>
    </w:p>
    <w:p xmlns:wp14="http://schemas.microsoft.com/office/word/2010/wordml" w:rsidRPr="009B4C8C" w:rsidR="00180E8C" w:rsidP="00180E8C" w:rsidRDefault="00180E8C" w14:paraId="62B63408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In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second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half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semester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students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will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visit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/>
          <w:sz w:val="20"/>
          <w:szCs w:val="20"/>
        </w:rPr>
        <w:t>research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lab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using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movement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groups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4-5 </w:t>
      </w:r>
      <w:proofErr w:type="spellStart"/>
      <w:r w:rsidRPr="009B4C8C">
        <w:rPr>
          <w:rFonts w:ascii="Fotogram Light" w:hAnsi="Fotogram Light"/>
          <w:sz w:val="20"/>
          <w:szCs w:val="20"/>
        </w:rPr>
        <w:t>people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In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laboratory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they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gain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practical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experience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main </w:t>
      </w:r>
      <w:proofErr w:type="spellStart"/>
      <w:r w:rsidRPr="009B4C8C">
        <w:rPr>
          <w:rFonts w:ascii="Fotogram Light" w:hAnsi="Fotogram Light"/>
          <w:sz w:val="20"/>
          <w:szCs w:val="20"/>
        </w:rPr>
        <w:t>steps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research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/>
          <w:sz w:val="20"/>
          <w:szCs w:val="20"/>
        </w:rPr>
        <w:t>presentation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stimuli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data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acquisition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visualization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data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analysis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During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semester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groups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work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their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own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projects.</w:t>
      </w:r>
    </w:p>
    <w:p xmlns:wp14="http://schemas.microsoft.com/office/word/2010/wordml" w:rsidRPr="009B4C8C" w:rsidR="00180E8C" w:rsidP="00180E8C" w:rsidRDefault="00180E8C" w14:paraId="0A37501D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460EF303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Learning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outcomes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competences</w:t>
      </w:r>
      <w:proofErr w:type="spellEnd"/>
    </w:p>
    <w:p xmlns:wp14="http://schemas.microsoft.com/office/word/2010/wordml" w:rsidRPr="009B4C8C" w:rsidR="00180E8C" w:rsidP="00180E8C" w:rsidRDefault="00180E8C" w14:paraId="1FA225C2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knowledge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>:</w:t>
      </w:r>
    </w:p>
    <w:p xmlns:wp14="http://schemas.microsoft.com/office/word/2010/wordml" w:rsidRPr="009B4C8C" w:rsidR="00180E8C" w:rsidP="00180E8C" w:rsidRDefault="00180E8C" w14:paraId="6D3131BD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pupillometry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are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main </w:t>
      </w:r>
      <w:proofErr w:type="spellStart"/>
      <w:r w:rsidRPr="009B4C8C">
        <w:rPr>
          <w:rFonts w:ascii="Fotogram Light" w:hAnsi="Fotogram Light"/>
          <w:sz w:val="20"/>
          <w:szCs w:val="20"/>
        </w:rPr>
        <w:t>applications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cognitive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research</w:t>
      </w:r>
      <w:proofErr w:type="spellEnd"/>
    </w:p>
    <w:p xmlns:wp14="http://schemas.microsoft.com/office/word/2010/wordml" w:rsidRPr="009B4C8C" w:rsidR="00180E8C" w:rsidP="00180E8C" w:rsidRDefault="00180E8C" w14:paraId="6AFF0E83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knowledge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main </w:t>
      </w:r>
      <w:proofErr w:type="spellStart"/>
      <w:r w:rsidRPr="009B4C8C">
        <w:rPr>
          <w:rFonts w:ascii="Fotogram Light" w:hAnsi="Fotogram Light"/>
          <w:sz w:val="20"/>
          <w:szCs w:val="20"/>
        </w:rPr>
        <w:t>methodological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issues</w:t>
      </w:r>
      <w:proofErr w:type="spellEnd"/>
    </w:p>
    <w:p xmlns:wp14="http://schemas.microsoft.com/office/word/2010/wordml" w:rsidRPr="009B4C8C" w:rsidR="00180E8C" w:rsidP="00180E8C" w:rsidRDefault="00180E8C" w14:paraId="5D4B051B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practical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experience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research</w:t>
      </w:r>
      <w:proofErr w:type="spellEnd"/>
    </w:p>
    <w:p xmlns:wp14="http://schemas.microsoft.com/office/word/2010/wordml" w:rsidRPr="009B4C8C" w:rsidR="00180E8C" w:rsidP="00180E8C" w:rsidRDefault="00180E8C" w14:paraId="6C10CB71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attitude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>:</w:t>
      </w:r>
    </w:p>
    <w:p xmlns:wp14="http://schemas.microsoft.com/office/word/2010/wordml" w:rsidRPr="009B4C8C" w:rsidR="00180E8C" w:rsidP="00180E8C" w:rsidRDefault="00180E8C" w14:paraId="381833BB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critical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approach</w:t>
      </w:r>
      <w:proofErr w:type="spellEnd"/>
    </w:p>
    <w:p xmlns:wp14="http://schemas.microsoft.com/office/word/2010/wordml" w:rsidRPr="009B4C8C" w:rsidR="00180E8C" w:rsidP="00180E8C" w:rsidRDefault="00180E8C" w14:paraId="0828F60A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importance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methodological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details</w:t>
      </w:r>
      <w:proofErr w:type="spellEnd"/>
    </w:p>
    <w:p xmlns:wp14="http://schemas.microsoft.com/office/word/2010/wordml" w:rsidRPr="009B4C8C" w:rsidR="00180E8C" w:rsidP="00180E8C" w:rsidRDefault="00180E8C" w14:paraId="3A378AA3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ability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>:</w:t>
      </w:r>
    </w:p>
    <w:p xmlns:wp14="http://schemas.microsoft.com/office/word/2010/wordml" w:rsidRPr="009B4C8C" w:rsidR="00180E8C" w:rsidP="00180E8C" w:rsidRDefault="00180E8C" w14:paraId="5F800547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presentation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discussion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project </w:t>
      </w:r>
      <w:proofErr w:type="spellStart"/>
      <w:r w:rsidRPr="009B4C8C">
        <w:rPr>
          <w:rFonts w:ascii="Fotogram Light" w:hAnsi="Fotogram Light"/>
          <w:sz w:val="20"/>
          <w:szCs w:val="20"/>
        </w:rPr>
        <w:t>work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a </w:t>
      </w:r>
      <w:proofErr w:type="spellStart"/>
      <w:r w:rsidRPr="009B4C8C">
        <w:rPr>
          <w:rFonts w:ascii="Fotogram Light" w:hAnsi="Fotogram Light"/>
          <w:sz w:val="20"/>
          <w:szCs w:val="20"/>
        </w:rPr>
        <w:t>small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group</w:t>
      </w:r>
      <w:proofErr w:type="spellEnd"/>
    </w:p>
    <w:p xmlns:wp14="http://schemas.microsoft.com/office/word/2010/wordml" w:rsidRPr="009B4C8C" w:rsidR="00180E8C" w:rsidP="00180E8C" w:rsidRDefault="00180E8C" w14:paraId="74A0BD33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laboratory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research</w:t>
      </w:r>
      <w:proofErr w:type="spellEnd"/>
    </w:p>
    <w:p xmlns:wp14="http://schemas.microsoft.com/office/word/2010/wordml" w:rsidRPr="009B4C8C" w:rsidR="00180E8C" w:rsidP="00180E8C" w:rsidRDefault="00180E8C" w14:paraId="7A094C28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data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analysis</w:t>
      </w:r>
      <w:proofErr w:type="spellEnd"/>
    </w:p>
    <w:p xmlns:wp14="http://schemas.microsoft.com/office/word/2010/wordml" w:rsidRPr="009B4C8C" w:rsidR="00180E8C" w:rsidP="00180E8C" w:rsidRDefault="00180E8C" w14:paraId="5DAB6C7B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02EB378F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6275D1" w:rsidR="00180E8C" w:rsidTr="009B4C8C" w14:paraId="2E7E0530" wp14:textId="77777777">
        <w:tc>
          <w:tcPr>
            <w:tcW w:w="9062" w:type="dxa"/>
            <w:shd w:val="clear" w:color="auto" w:fill="D9D9D9" w:themeFill="background1" w:themeFillShade="D9"/>
          </w:tcPr>
          <w:p w:rsidRPr="009B4C8C" w:rsidR="00180E8C" w:rsidP="009B4C8C" w:rsidRDefault="00180E8C" w14:paraId="7CC344B9" wp14:textId="77777777">
            <w:pPr>
              <w:spacing w:line="240" w:lineRule="auto"/>
              <w:rPr>
                <w:rFonts w:ascii="Fotogram Light" w:hAnsi="Fotogram Light"/>
                <w:b/>
                <w:bCs/>
                <w:sz w:val="20"/>
                <w:szCs w:val="20"/>
              </w:rPr>
            </w:pPr>
            <w:r w:rsidRPr="009B4C8C">
              <w:rPr>
                <w:rFonts w:ascii="Fotogram Light" w:hAnsi="Fotogram Light"/>
                <w:b/>
                <w:bCs/>
                <w:sz w:val="20"/>
                <w:szCs w:val="20"/>
              </w:rPr>
              <w:t>Az oktatás tartalma angolul</w:t>
            </w:r>
          </w:p>
        </w:tc>
      </w:tr>
    </w:tbl>
    <w:p xmlns:wp14="http://schemas.microsoft.com/office/word/2010/wordml" w:rsidRPr="009B4C8C" w:rsidR="00180E8C" w:rsidP="00180E8C" w:rsidRDefault="00180E8C" w14:paraId="75D6D127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r w:rsidRPr="009B4C8C">
        <w:rPr>
          <w:rFonts w:ascii="Fotogram Light" w:hAnsi="Fotogram Light"/>
          <w:b/>
          <w:bCs/>
          <w:sz w:val="20"/>
          <w:szCs w:val="20"/>
        </w:rPr>
        <w:t xml:space="preserve">Main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content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thematic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units</w:t>
      </w:r>
      <w:proofErr w:type="spellEnd"/>
    </w:p>
    <w:p xmlns:wp14="http://schemas.microsoft.com/office/word/2010/wordml" w:rsidRPr="009B4C8C" w:rsidR="00180E8C" w:rsidP="00180E8C" w:rsidRDefault="00180E8C" w14:paraId="3ADE1110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pupillometry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experimental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methodology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are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detailed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topics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mandatory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literature</w:t>
      </w:r>
      <w:proofErr w:type="spellEnd"/>
      <w:r w:rsidRPr="009B4C8C">
        <w:rPr>
          <w:rFonts w:ascii="Fotogram Light" w:hAnsi="Fotogram Light"/>
          <w:sz w:val="20"/>
          <w:szCs w:val="20"/>
        </w:rPr>
        <w:t>)</w:t>
      </w:r>
    </w:p>
    <w:p xmlns:wp14="http://schemas.microsoft.com/office/word/2010/wordml" w:rsidRPr="009B4C8C" w:rsidR="00180E8C" w:rsidP="00180E8C" w:rsidRDefault="00180E8C" w14:paraId="59492348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processing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discussing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scientific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articles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(</w:t>
      </w:r>
      <w:proofErr w:type="spellStart"/>
      <w:r w:rsidRPr="009B4C8C">
        <w:rPr>
          <w:rFonts w:ascii="Fotogram Light" w:hAnsi="Fotogram Light"/>
          <w:sz w:val="20"/>
          <w:szCs w:val="20"/>
        </w:rPr>
        <w:t>only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for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movement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course</w:t>
      </w:r>
      <w:proofErr w:type="spellEnd"/>
      <w:r w:rsidRPr="009B4C8C">
        <w:rPr>
          <w:rFonts w:ascii="Fotogram Light" w:hAnsi="Fotogram Light"/>
          <w:sz w:val="20"/>
          <w:szCs w:val="20"/>
        </w:rPr>
        <w:t>)</w:t>
      </w:r>
    </w:p>
    <w:p xmlns:wp14="http://schemas.microsoft.com/office/word/2010/wordml" w:rsidRPr="009B4C8C" w:rsidR="00180E8C" w:rsidP="00180E8C" w:rsidRDefault="00180E8C" w14:paraId="78DBC5E0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practical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experience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research</w:t>
      </w:r>
      <w:proofErr w:type="spellEnd"/>
    </w:p>
    <w:p xmlns:wp14="http://schemas.microsoft.com/office/word/2010/wordml" w:rsidRPr="009B4C8C" w:rsidR="00180E8C" w:rsidP="00180E8C" w:rsidRDefault="00180E8C" w14:paraId="6A05A809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38989C98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Planned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learning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activities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teaching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methods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>:</w:t>
      </w:r>
    </w:p>
    <w:p xmlns:wp14="http://schemas.microsoft.com/office/word/2010/wordml" w:rsidRPr="009B4C8C" w:rsidR="00180E8C" w:rsidP="00180E8C" w:rsidRDefault="00180E8C" w14:paraId="5A39BBE3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573E5BDD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frontal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introduction</w:t>
      </w:r>
      <w:proofErr w:type="spellEnd"/>
    </w:p>
    <w:p xmlns:wp14="http://schemas.microsoft.com/office/word/2010/wordml" w:rsidRPr="009B4C8C" w:rsidR="00180E8C" w:rsidP="00180E8C" w:rsidRDefault="00180E8C" w14:paraId="4F05816F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student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presentations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group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project </w:t>
      </w:r>
      <w:proofErr w:type="spellStart"/>
      <w:r w:rsidRPr="009B4C8C">
        <w:rPr>
          <w:rFonts w:ascii="Fotogram Light" w:hAnsi="Fotogram Light"/>
          <w:sz w:val="20"/>
          <w:szCs w:val="20"/>
        </w:rPr>
        <w:t>work</w:t>
      </w:r>
      <w:proofErr w:type="spellEnd"/>
    </w:p>
    <w:p xmlns:wp14="http://schemas.microsoft.com/office/word/2010/wordml" w:rsidRPr="009B4C8C" w:rsidR="00180E8C" w:rsidP="00180E8C" w:rsidRDefault="00180E8C" w14:paraId="409623A2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electrophysiology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practical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demonstration</w:t>
      </w:r>
      <w:proofErr w:type="spellEnd"/>
    </w:p>
    <w:p xmlns:wp14="http://schemas.microsoft.com/office/word/2010/wordml" w:rsidRPr="009B4C8C" w:rsidR="00180E8C" w:rsidP="00180E8C" w:rsidRDefault="00180E8C" w14:paraId="41C8F396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6275D1" w:rsidR="00180E8C" w:rsidTr="009B4C8C" w14:paraId="7EB00229" wp14:textId="77777777">
        <w:tc>
          <w:tcPr>
            <w:tcW w:w="9062" w:type="dxa"/>
            <w:shd w:val="clear" w:color="auto" w:fill="D9D9D9" w:themeFill="background1" w:themeFillShade="D9"/>
          </w:tcPr>
          <w:p w:rsidRPr="009B4C8C" w:rsidR="00180E8C" w:rsidP="009B4C8C" w:rsidRDefault="00180E8C" w14:paraId="276322BA" wp14:textId="77777777">
            <w:pPr>
              <w:spacing w:line="240" w:lineRule="auto"/>
              <w:rPr>
                <w:rFonts w:ascii="Fotogram Light" w:hAnsi="Fotogram Light"/>
                <w:b/>
                <w:sz w:val="20"/>
                <w:szCs w:val="20"/>
              </w:rPr>
            </w:pPr>
            <w:r w:rsidRPr="009B4C8C">
              <w:rPr>
                <w:rFonts w:ascii="Fotogram Light" w:hAnsi="Fotogram Light"/>
                <w:b/>
                <w:sz w:val="20"/>
                <w:szCs w:val="20"/>
              </w:rPr>
              <w:t xml:space="preserve">A számonkérés és értékelés rendszere angolul </w:t>
            </w:r>
          </w:p>
        </w:tc>
      </w:tr>
    </w:tbl>
    <w:p xmlns:wp14="http://schemas.microsoft.com/office/word/2010/wordml" w:rsidRPr="009B4C8C" w:rsidR="00180E8C" w:rsidP="00180E8C" w:rsidRDefault="00180E8C" w14:paraId="1DB908DC" wp14:textId="77777777">
      <w:pPr>
        <w:pStyle w:val="Listaszerbekezds"/>
        <w:numPr>
          <w:ilvl w:val="0"/>
          <w:numId w:val="1"/>
        </w:numPr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Requirements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evaluation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method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aspects</w:t>
      </w:r>
      <w:proofErr w:type="spellEnd"/>
      <w:r w:rsidRPr="009B4C8C">
        <w:rPr>
          <w:rFonts w:ascii="Fotogram Light" w:hAnsi="Fotogram Light"/>
          <w:sz w:val="20"/>
          <w:szCs w:val="20"/>
        </w:rPr>
        <w:t>:</w:t>
      </w:r>
    </w:p>
    <w:p xmlns:wp14="http://schemas.microsoft.com/office/word/2010/wordml" w:rsidRPr="009B4C8C" w:rsidR="00180E8C" w:rsidP="00180E8C" w:rsidRDefault="00180E8C" w14:paraId="62D6EE1D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Requirements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evaluation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method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: </w:t>
      </w:r>
    </w:p>
    <w:p xmlns:wp14="http://schemas.microsoft.com/office/word/2010/wordml" w:rsidRPr="009B4C8C" w:rsidR="00180E8C" w:rsidP="00180E8C" w:rsidRDefault="00180E8C" w14:paraId="24BADDD2" wp14:textId="77777777">
      <w:pPr>
        <w:pStyle w:val="Listaszerbekezds"/>
        <w:numPr>
          <w:ilvl w:val="0"/>
          <w:numId w:val="1"/>
        </w:numPr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requirements</w:t>
      </w:r>
      <w:proofErr w:type="spellEnd"/>
    </w:p>
    <w:p xmlns:wp14="http://schemas.microsoft.com/office/word/2010/wordml" w:rsidRPr="009B4C8C" w:rsidR="00180E8C" w:rsidP="00180E8C" w:rsidRDefault="00180E8C" w14:paraId="07DA3015" wp14:textId="77777777">
      <w:pPr>
        <w:pStyle w:val="Listaszerbekezds"/>
        <w:numPr>
          <w:ilvl w:val="0"/>
          <w:numId w:val="1"/>
        </w:numPr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class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visit</w:t>
      </w:r>
      <w:proofErr w:type="spellEnd"/>
    </w:p>
    <w:p xmlns:wp14="http://schemas.microsoft.com/office/word/2010/wordml" w:rsidRPr="009B4C8C" w:rsidR="00180E8C" w:rsidP="00180E8C" w:rsidRDefault="00180E8C" w14:paraId="51D76ECE" wp14:textId="77777777">
      <w:pPr>
        <w:pStyle w:val="Listaszerbekezds"/>
        <w:numPr>
          <w:ilvl w:val="0"/>
          <w:numId w:val="1"/>
        </w:numPr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presentation</w:t>
      </w:r>
      <w:proofErr w:type="spellEnd"/>
    </w:p>
    <w:p xmlns:wp14="http://schemas.microsoft.com/office/word/2010/wordml" w:rsidRPr="009B4C8C" w:rsidR="00180E8C" w:rsidP="00180E8C" w:rsidRDefault="00180E8C" w14:paraId="69990332" wp14:textId="77777777">
      <w:pPr>
        <w:pStyle w:val="Listaszerbekezds"/>
        <w:numPr>
          <w:ilvl w:val="0"/>
          <w:numId w:val="1"/>
        </w:numPr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lastRenderedPageBreak/>
        <w:t>group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project </w:t>
      </w:r>
      <w:proofErr w:type="spellStart"/>
      <w:r w:rsidRPr="009B4C8C">
        <w:rPr>
          <w:rFonts w:ascii="Fotogram Light" w:hAnsi="Fotogram Light"/>
          <w:sz w:val="20"/>
          <w:szCs w:val="20"/>
        </w:rPr>
        <w:t>work</w:t>
      </w:r>
      <w:proofErr w:type="spellEnd"/>
    </w:p>
    <w:p xmlns:wp14="http://schemas.microsoft.com/office/word/2010/wordml" w:rsidRPr="009B4C8C" w:rsidR="00180E8C" w:rsidP="00180E8C" w:rsidRDefault="00180E8C" w14:paraId="72A3D3EC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6838BD15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grade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>:</w:t>
      </w:r>
    </w:p>
    <w:p xmlns:wp14="http://schemas.microsoft.com/office/word/2010/wordml" w:rsidRPr="009B4C8C" w:rsidR="00180E8C" w:rsidP="00180E8C" w:rsidRDefault="00180E8C" w14:paraId="1801BBD8" wp14:textId="77777777">
      <w:pPr>
        <w:pStyle w:val="Listaszerbekezds"/>
        <w:numPr>
          <w:ilvl w:val="0"/>
          <w:numId w:val="3"/>
        </w:numPr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average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grade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presentation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project </w:t>
      </w:r>
      <w:proofErr w:type="spellStart"/>
      <w:r w:rsidRPr="009B4C8C">
        <w:rPr>
          <w:rFonts w:ascii="Fotogram Light" w:hAnsi="Fotogram Light"/>
          <w:sz w:val="20"/>
          <w:szCs w:val="20"/>
        </w:rPr>
        <w:t>work</w:t>
      </w:r>
      <w:proofErr w:type="spellEnd"/>
    </w:p>
    <w:p xmlns:wp14="http://schemas.microsoft.com/office/word/2010/wordml" w:rsidRPr="009B4C8C" w:rsidR="00180E8C" w:rsidP="00180E8C" w:rsidRDefault="00180E8C" w14:paraId="0D0B940D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04FF2CA1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evaluation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criteria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>:</w:t>
      </w:r>
    </w:p>
    <w:p xmlns:wp14="http://schemas.microsoft.com/office/word/2010/wordml" w:rsidRPr="009B4C8C" w:rsidR="00180E8C" w:rsidP="00180E8C" w:rsidRDefault="00180E8C" w14:paraId="0305B53E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Explain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methodological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aspects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presentation</w:t>
      </w:r>
      <w:proofErr w:type="spellEnd"/>
    </w:p>
    <w:p xmlns:wp14="http://schemas.microsoft.com/office/word/2010/wordml" w:rsidRPr="009B4C8C" w:rsidR="00180E8C" w:rsidP="00180E8C" w:rsidRDefault="00180E8C" w14:paraId="1CF76F67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accurate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detailed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methodological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presentation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group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project </w:t>
      </w:r>
      <w:proofErr w:type="spellStart"/>
      <w:r w:rsidRPr="009B4C8C">
        <w:rPr>
          <w:rFonts w:ascii="Fotogram Light" w:hAnsi="Fotogram Light"/>
          <w:sz w:val="20"/>
          <w:szCs w:val="20"/>
        </w:rPr>
        <w:t>work</w:t>
      </w:r>
      <w:proofErr w:type="spellEnd"/>
    </w:p>
    <w:p xmlns:wp14="http://schemas.microsoft.com/office/word/2010/wordml" w:rsidRPr="009B4C8C" w:rsidR="00180E8C" w:rsidP="00180E8C" w:rsidRDefault="00180E8C" w14:paraId="527E2E08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• </w:t>
      </w:r>
      <w:proofErr w:type="spellStart"/>
      <w:r w:rsidRPr="009B4C8C">
        <w:rPr>
          <w:rFonts w:ascii="Fotogram Light" w:hAnsi="Fotogram Light"/>
          <w:sz w:val="20"/>
          <w:szCs w:val="20"/>
        </w:rPr>
        <w:t>contribution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classes</w:t>
      </w:r>
      <w:proofErr w:type="spellEnd"/>
    </w:p>
    <w:p xmlns:wp14="http://schemas.microsoft.com/office/word/2010/wordml" w:rsidRPr="009B4C8C" w:rsidR="00180E8C" w:rsidP="00180E8C" w:rsidRDefault="00180E8C" w14:paraId="0E27B00A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Pr="006275D1" w:rsidR="00180E8C" w:rsidTr="009B4C8C" w14:paraId="441B0618" wp14:textId="77777777">
        <w:tc>
          <w:tcPr>
            <w:tcW w:w="9062" w:type="dxa"/>
            <w:shd w:val="clear" w:color="auto" w:fill="D9D9D9" w:themeFill="background1" w:themeFillShade="D9"/>
          </w:tcPr>
          <w:p w:rsidRPr="009B4C8C" w:rsidR="00180E8C" w:rsidP="009B4C8C" w:rsidRDefault="00180E8C" w14:paraId="3E1D5F4F" wp14:textId="77777777">
            <w:pPr>
              <w:spacing w:line="240" w:lineRule="auto"/>
              <w:rPr>
                <w:rFonts w:ascii="Fotogram Light" w:hAnsi="Fotogram Light"/>
                <w:b/>
                <w:sz w:val="20"/>
                <w:szCs w:val="20"/>
              </w:rPr>
            </w:pPr>
            <w:r w:rsidRPr="009B4C8C">
              <w:rPr>
                <w:rFonts w:ascii="Fotogram Light" w:hAnsi="Fotogram Light"/>
                <w:b/>
                <w:sz w:val="20"/>
                <w:szCs w:val="20"/>
              </w:rPr>
              <w:t>Idegen nyelven történő indítás esetén az adott idegen nyelvű irodalom:</w:t>
            </w:r>
          </w:p>
        </w:tc>
      </w:tr>
    </w:tbl>
    <w:p xmlns:wp14="http://schemas.microsoft.com/office/word/2010/wordml" w:rsidRPr="009B4C8C" w:rsidR="00180E8C" w:rsidP="00180E8C" w:rsidRDefault="00180E8C" w14:paraId="2759C2FC" wp14:textId="77777777">
      <w:pPr>
        <w:spacing w:after="0" w:line="240" w:lineRule="auto"/>
        <w:rPr>
          <w:rFonts w:ascii="Fotogram Light" w:hAnsi="Fotogram Light"/>
          <w:b/>
          <w:bCs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Compulsory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literature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for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cognitive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electrophysiology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course</w:t>
      </w:r>
      <w:proofErr w:type="spellEnd"/>
    </w:p>
    <w:p xmlns:wp14="http://schemas.microsoft.com/office/word/2010/wordml" w:rsidRPr="009B4C8C" w:rsidR="00180E8C" w:rsidP="00180E8C" w:rsidRDefault="00180E8C" w14:paraId="60061E4C" wp14:textId="77777777">
      <w:pPr>
        <w:spacing w:after="0" w:line="240" w:lineRule="auto"/>
        <w:rPr>
          <w:rFonts w:ascii="Fotogram Light" w:hAnsi="Fotogram Light" w:cs="Calibri"/>
          <w:b/>
          <w:color w:val="000000"/>
          <w:sz w:val="20"/>
          <w:szCs w:val="20"/>
          <w:shd w:val="clear" w:color="auto" w:fill="FFFFFF"/>
        </w:rPr>
      </w:pPr>
    </w:p>
    <w:p xmlns:wp14="http://schemas.microsoft.com/office/word/2010/wordml" w:rsidRPr="009B4C8C" w:rsidR="00180E8C" w:rsidP="00180E8C" w:rsidRDefault="00180E8C" w14:paraId="7A3124E2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Steven </w:t>
      </w:r>
      <w:proofErr w:type="spellStart"/>
      <w:r w:rsidRPr="009B4C8C">
        <w:rPr>
          <w:rFonts w:ascii="Fotogram Light" w:hAnsi="Fotogram Light"/>
          <w:sz w:val="20"/>
          <w:szCs w:val="20"/>
        </w:rPr>
        <w:t>Luck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(2014): An </w:t>
      </w:r>
      <w:proofErr w:type="spellStart"/>
      <w:r w:rsidRPr="009B4C8C">
        <w:rPr>
          <w:rFonts w:ascii="Fotogram Light" w:hAnsi="Fotogram Light"/>
          <w:sz w:val="20"/>
          <w:szCs w:val="20"/>
        </w:rPr>
        <w:t>Introduction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Event-related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Potential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Technique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</w:p>
    <w:p xmlns:wp14="http://schemas.microsoft.com/office/word/2010/wordml" w:rsidRPr="009B4C8C" w:rsidR="00180E8C" w:rsidP="00180E8C" w:rsidRDefault="00180E8C" w14:paraId="44EAFD9C" wp14:textId="77777777">
      <w:pPr>
        <w:spacing w:after="0" w:line="240" w:lineRule="auto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2809EF34" wp14:textId="77777777">
      <w:pPr>
        <w:spacing w:after="0" w:line="240" w:lineRule="auto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Compulsory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literature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for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course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(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list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may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bCs/>
          <w:sz w:val="20"/>
          <w:szCs w:val="20"/>
        </w:rPr>
        <w:t>change</w:t>
      </w:r>
      <w:proofErr w:type="spellEnd"/>
      <w:r w:rsidRPr="009B4C8C">
        <w:rPr>
          <w:rFonts w:ascii="Fotogram Light" w:hAnsi="Fotogram Light"/>
          <w:b/>
          <w:bCs/>
          <w:sz w:val="20"/>
          <w:szCs w:val="20"/>
        </w:rPr>
        <w:t>)</w:t>
      </w:r>
    </w:p>
    <w:p xmlns:wp14="http://schemas.microsoft.com/office/word/2010/wordml" w:rsidRPr="009B4C8C" w:rsidR="00180E8C" w:rsidP="00180E8C" w:rsidRDefault="00180E8C" w14:paraId="4B94D5A5" wp14:textId="77777777">
      <w:pPr>
        <w:pStyle w:val="Listaszerbekezds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18C728F8" wp14:textId="77777777">
      <w:pPr>
        <w:pStyle w:val="Listaszerbekezds"/>
        <w:numPr>
          <w:ilvl w:val="0"/>
          <w:numId w:val="2"/>
        </w:numPr>
        <w:jc w:val="left"/>
        <w:rPr>
          <w:rFonts w:ascii="Fotogram Light" w:hAnsi="Fotogram Light"/>
          <w:b/>
          <w:sz w:val="20"/>
          <w:szCs w:val="20"/>
        </w:rPr>
      </w:pPr>
      <w:r w:rsidRPr="009B4C8C">
        <w:rPr>
          <w:rFonts w:ascii="Fotogram Light" w:hAnsi="Fotogram Light"/>
          <w:b/>
          <w:sz w:val="20"/>
          <w:szCs w:val="20"/>
        </w:rPr>
        <w:t xml:space="preserve">The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relational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movement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effect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(REME) </w:t>
      </w:r>
    </w:p>
    <w:p xmlns:wp14="http://schemas.microsoft.com/office/word/2010/wordml" w:rsidRPr="009B4C8C" w:rsidR="00180E8C" w:rsidP="00180E8C" w:rsidRDefault="00180E8C" w14:paraId="3DEEC669" wp14:textId="77777777">
      <w:pPr>
        <w:spacing w:after="0" w:line="240" w:lineRule="auto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3DEED215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Hannula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D. E. (2010). </w:t>
      </w:r>
      <w:proofErr w:type="spellStart"/>
      <w:r w:rsidRPr="009B4C8C">
        <w:rPr>
          <w:rFonts w:ascii="Fotogram Light" w:hAnsi="Fotogram Light"/>
          <w:sz w:val="20"/>
          <w:szCs w:val="20"/>
        </w:rPr>
        <w:t>Worth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 </w:t>
      </w:r>
      <w:proofErr w:type="spellStart"/>
      <w:r w:rsidRPr="009B4C8C">
        <w:rPr>
          <w:rFonts w:ascii="Fotogram Light" w:hAnsi="Fotogram Light"/>
          <w:sz w:val="20"/>
          <w:szCs w:val="20"/>
        </w:rPr>
        <w:t>glance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/>
          <w:sz w:val="20"/>
          <w:szCs w:val="20"/>
        </w:rPr>
        <w:t>using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movements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investigate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cognitive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neuroscience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Frontiers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Human </w:t>
      </w:r>
      <w:proofErr w:type="spellStart"/>
      <w:r w:rsidRPr="009B4C8C">
        <w:rPr>
          <w:rFonts w:ascii="Fotogram Light" w:hAnsi="Fotogram Light"/>
          <w:sz w:val="20"/>
          <w:szCs w:val="20"/>
        </w:rPr>
        <w:t>Neuroscience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hyperlink w:history="1" r:id="rId5">
        <w:r w:rsidRPr="009B4C8C">
          <w:rPr>
            <w:rStyle w:val="Hiperhivatkozs"/>
            <w:rFonts w:ascii="Fotogram Light" w:hAnsi="Fotogram Light"/>
            <w:sz w:val="20"/>
            <w:szCs w:val="20"/>
          </w:rPr>
          <w:t>https://doi.org/10.3389/fnhum.2010.00166</w:t>
        </w:r>
      </w:hyperlink>
    </w:p>
    <w:p xmlns:wp14="http://schemas.microsoft.com/office/word/2010/wordml" w:rsidRPr="009B4C8C" w:rsidR="00180E8C" w:rsidP="00180E8C" w:rsidRDefault="00180E8C" w14:paraId="5ED965E3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Hannula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D., </w:t>
      </w:r>
      <w:proofErr w:type="spellStart"/>
      <w:r w:rsidRPr="009B4C8C">
        <w:rPr>
          <w:rFonts w:ascii="Fotogram Light" w:hAnsi="Fotogram Light"/>
          <w:sz w:val="20"/>
          <w:szCs w:val="20"/>
        </w:rPr>
        <w:t>Ryan</w:t>
      </w:r>
      <w:proofErr w:type="spellEnd"/>
      <w:r w:rsidRPr="009B4C8C">
        <w:rPr>
          <w:rFonts w:ascii="Fotogram Light" w:hAnsi="Fotogram Light"/>
          <w:sz w:val="20"/>
          <w:szCs w:val="20"/>
        </w:rPr>
        <w:t>, J</w:t>
      </w:r>
      <w:proofErr w:type="gramStart"/>
      <w:r w:rsidRPr="009B4C8C">
        <w:rPr>
          <w:rFonts w:ascii="Fotogram Light" w:hAnsi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Tranel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D., &amp; Cohen, N. (2007). Rapid </w:t>
      </w:r>
      <w:proofErr w:type="spellStart"/>
      <w:r w:rsidRPr="009B4C8C">
        <w:rPr>
          <w:rFonts w:ascii="Fotogram Light" w:hAnsi="Fotogram Light"/>
          <w:sz w:val="20"/>
          <w:szCs w:val="20"/>
        </w:rPr>
        <w:t>onset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relational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effects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are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evident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movement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behavior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but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not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hippocampal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amnesia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Cognitive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Neuroscience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>, Journal of</w:t>
      </w:r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19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>10), 1690–1705.</w:t>
      </w:r>
    </w:p>
    <w:p xmlns:wp14="http://schemas.microsoft.com/office/word/2010/wordml" w:rsidRPr="009B4C8C" w:rsidR="00180E8C" w:rsidP="00180E8C" w:rsidRDefault="00180E8C" w14:paraId="3656B9AB" wp14:textId="77777777">
      <w:pPr>
        <w:spacing w:after="0" w:line="240" w:lineRule="auto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30EF3E9C" wp14:textId="77777777">
      <w:pPr>
        <w:pStyle w:val="Listaszerbekezds"/>
        <w:numPr>
          <w:ilvl w:val="0"/>
          <w:numId w:val="2"/>
        </w:numPr>
        <w:jc w:val="left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Recognition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pupillometry</w:t>
      </w:r>
      <w:proofErr w:type="spellEnd"/>
    </w:p>
    <w:p xmlns:wp14="http://schemas.microsoft.com/office/word/2010/wordml" w:rsidRPr="009B4C8C" w:rsidR="00180E8C" w:rsidP="00180E8C" w:rsidRDefault="00180E8C" w14:paraId="45FB0818" wp14:textId="77777777">
      <w:pPr>
        <w:pStyle w:val="Listaszerbekezds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0698AB85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Kafkas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Montaldi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D. (2012). </w:t>
      </w:r>
      <w:proofErr w:type="spellStart"/>
      <w:r w:rsidRPr="009B4C8C">
        <w:rPr>
          <w:rFonts w:ascii="Fotogram Light" w:hAnsi="Fotogram Light"/>
          <w:sz w:val="20"/>
          <w:szCs w:val="20"/>
        </w:rPr>
        <w:t>Familiarity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recollection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produce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distinct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movement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medial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temporal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lobe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responses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when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strength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is </w:t>
      </w:r>
      <w:proofErr w:type="spellStart"/>
      <w:r w:rsidRPr="009B4C8C">
        <w:rPr>
          <w:rFonts w:ascii="Fotogram Light" w:hAnsi="Fotogram Light"/>
          <w:sz w:val="20"/>
          <w:szCs w:val="20"/>
        </w:rPr>
        <w:t>matched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Neuropsychologia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50(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13), 3080–3093. </w:t>
      </w:r>
      <w:hyperlink w:history="1" r:id="rId6">
        <w:r w:rsidRPr="009B4C8C">
          <w:rPr>
            <w:rFonts w:ascii="Fotogram Light" w:hAnsi="Fotogram Light"/>
            <w:sz w:val="20"/>
            <w:szCs w:val="20"/>
          </w:rPr>
          <w:t>https://doi.org/10.1016/j.neuropsychologia.2012.08.001</w:t>
        </w:r>
      </w:hyperlink>
    </w:p>
    <w:p xmlns:wp14="http://schemas.microsoft.com/office/word/2010/wordml" w:rsidRPr="009B4C8C" w:rsidR="00180E8C" w:rsidP="00180E8C" w:rsidRDefault="00180E8C" w14:paraId="09F00F0B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Kafkas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Montaldi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D. (2015). The </w:t>
      </w:r>
      <w:proofErr w:type="spellStart"/>
      <w:r w:rsidRPr="009B4C8C">
        <w:rPr>
          <w:rFonts w:ascii="Fotogram Light" w:hAnsi="Fotogram Light"/>
          <w:sz w:val="20"/>
          <w:szCs w:val="20"/>
        </w:rPr>
        <w:t>pupillary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response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discriminates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between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subjective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objective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familiarity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novelty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response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familiarity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novelty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Psychophysiology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52(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10), 1305–1316. </w:t>
      </w:r>
      <w:hyperlink w:history="1" r:id="rId7">
        <w:r w:rsidRPr="009B4C8C">
          <w:rPr>
            <w:rFonts w:ascii="Fotogram Light" w:hAnsi="Fotogram Light"/>
            <w:sz w:val="20"/>
            <w:szCs w:val="20"/>
          </w:rPr>
          <w:t>https://doi.org/10.1111/psyp.12471</w:t>
        </w:r>
      </w:hyperlink>
    </w:p>
    <w:p xmlns:wp14="http://schemas.microsoft.com/office/word/2010/wordml" w:rsidRPr="009B4C8C" w:rsidR="00180E8C" w:rsidP="00180E8C" w:rsidRDefault="00180E8C" w14:paraId="6654CDA2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Montefinese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M., </w:t>
      </w:r>
      <w:proofErr w:type="spellStart"/>
      <w:r w:rsidRPr="009B4C8C">
        <w:rPr>
          <w:rFonts w:ascii="Fotogram Light" w:hAnsi="Fotogram Light"/>
          <w:sz w:val="20"/>
          <w:szCs w:val="20"/>
        </w:rPr>
        <w:t>Vinson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D.,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Ambrosini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E. (2018). </w:t>
      </w:r>
      <w:proofErr w:type="spellStart"/>
      <w:r w:rsidRPr="009B4C8C">
        <w:rPr>
          <w:rFonts w:ascii="Fotogram Light" w:hAnsi="Fotogram Light"/>
          <w:sz w:val="20"/>
          <w:szCs w:val="20"/>
        </w:rPr>
        <w:t>Recognition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featural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similarity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between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concepts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The </w:t>
      </w:r>
      <w:proofErr w:type="spellStart"/>
      <w:r w:rsidRPr="009B4C8C">
        <w:rPr>
          <w:rFonts w:ascii="Fotogram Light" w:hAnsi="Fotogram Light"/>
          <w:sz w:val="20"/>
          <w:szCs w:val="20"/>
        </w:rPr>
        <w:t>pupil’s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point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view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Biological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Psychology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135, 159–169. </w:t>
      </w:r>
      <w:hyperlink w:history="1" r:id="rId8">
        <w:r w:rsidRPr="009B4C8C">
          <w:rPr>
            <w:rFonts w:ascii="Fotogram Light" w:hAnsi="Fotogram Light"/>
            <w:sz w:val="20"/>
            <w:szCs w:val="20"/>
          </w:rPr>
          <w:t>https://doi.org/10.1016/j.biopsycho.2018.04.004</w:t>
        </w:r>
      </w:hyperlink>
    </w:p>
    <w:p xmlns:wp14="http://schemas.microsoft.com/office/word/2010/wordml" w:rsidRPr="009B4C8C" w:rsidR="00180E8C" w:rsidP="00180E8C" w:rsidRDefault="00180E8C" w14:paraId="3AECDFF1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Otero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S. C., </w:t>
      </w:r>
      <w:proofErr w:type="spellStart"/>
      <w:r w:rsidRPr="009B4C8C">
        <w:rPr>
          <w:rFonts w:ascii="Fotogram Light" w:hAnsi="Fotogram Light"/>
          <w:sz w:val="20"/>
          <w:szCs w:val="20"/>
        </w:rPr>
        <w:t>Weekes</w:t>
      </w:r>
      <w:proofErr w:type="spellEnd"/>
      <w:r w:rsidRPr="009B4C8C">
        <w:rPr>
          <w:rFonts w:ascii="Fotogram Light" w:hAnsi="Fotogram Light"/>
          <w:sz w:val="20"/>
          <w:szCs w:val="20"/>
        </w:rPr>
        <w:t>, B. S</w:t>
      </w:r>
      <w:proofErr w:type="gramStart"/>
      <w:r w:rsidRPr="009B4C8C">
        <w:rPr>
          <w:rFonts w:ascii="Fotogram Light" w:hAnsi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sz w:val="20"/>
          <w:szCs w:val="20"/>
        </w:rPr>
        <w:t>Hutton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S. B. (2011).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size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changes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during </w:t>
      </w:r>
      <w:proofErr w:type="spellStart"/>
      <w:r w:rsidRPr="009B4C8C">
        <w:rPr>
          <w:rFonts w:ascii="Fotogram Light" w:hAnsi="Fotogram Light"/>
          <w:sz w:val="20"/>
          <w:szCs w:val="20"/>
        </w:rPr>
        <w:t>recognition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size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recognition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Psychophysiology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48(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10), 1346–1353. </w:t>
      </w:r>
      <w:hyperlink w:history="1" r:id="rId9">
        <w:r w:rsidRPr="009B4C8C">
          <w:rPr>
            <w:rFonts w:ascii="Fotogram Light" w:hAnsi="Fotogram Light"/>
            <w:sz w:val="20"/>
            <w:szCs w:val="20"/>
          </w:rPr>
          <w:t>https://doi.org/10.1111/j.1469-8986.2011.01217.x</w:t>
        </w:r>
      </w:hyperlink>
    </w:p>
    <w:p xmlns:wp14="http://schemas.microsoft.com/office/word/2010/wordml" w:rsidRPr="009B4C8C" w:rsidR="00180E8C" w:rsidP="00180E8C" w:rsidRDefault="00180E8C" w14:paraId="049F31CB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55592812" wp14:textId="77777777">
      <w:pPr>
        <w:pStyle w:val="Listaszerbekezds"/>
        <w:numPr>
          <w:ilvl w:val="0"/>
          <w:numId w:val="2"/>
        </w:numPr>
        <w:jc w:val="left"/>
        <w:rPr>
          <w:rFonts w:ascii="Fotogram Light" w:hAnsi="Fotogram Light"/>
          <w:b/>
          <w:sz w:val="20"/>
          <w:szCs w:val="20"/>
        </w:rPr>
      </w:pPr>
      <w:r w:rsidRPr="009B4C8C">
        <w:rPr>
          <w:rFonts w:ascii="Fotogram Light" w:hAnsi="Fotogram Light"/>
          <w:b/>
          <w:sz w:val="20"/>
          <w:szCs w:val="20"/>
        </w:rPr>
        <w:t xml:space="preserve">Free and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cued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recall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pupillometry</w:t>
      </w:r>
      <w:proofErr w:type="spellEnd"/>
    </w:p>
    <w:p xmlns:wp14="http://schemas.microsoft.com/office/word/2010/wordml" w:rsidRPr="009B4C8C" w:rsidR="00180E8C" w:rsidP="00180E8C" w:rsidRDefault="00180E8C" w14:paraId="53128261" wp14:textId="77777777">
      <w:pPr>
        <w:pStyle w:val="Listaszerbekezds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6617412D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Kucewicz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M. T., </w:t>
      </w:r>
      <w:proofErr w:type="spellStart"/>
      <w:r w:rsidRPr="009B4C8C">
        <w:rPr>
          <w:rFonts w:ascii="Fotogram Light" w:hAnsi="Fotogram Light"/>
          <w:sz w:val="20"/>
          <w:szCs w:val="20"/>
        </w:rPr>
        <w:t>Dolezal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J., </w:t>
      </w:r>
      <w:proofErr w:type="spellStart"/>
      <w:r w:rsidRPr="009B4C8C">
        <w:rPr>
          <w:rFonts w:ascii="Fotogram Light" w:hAnsi="Fotogram Light"/>
          <w:sz w:val="20"/>
          <w:szCs w:val="20"/>
        </w:rPr>
        <w:t>Kremen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V., </w:t>
      </w:r>
      <w:proofErr w:type="spellStart"/>
      <w:r w:rsidRPr="009B4C8C">
        <w:rPr>
          <w:rFonts w:ascii="Fotogram Light" w:hAnsi="Fotogram Light"/>
          <w:sz w:val="20"/>
          <w:szCs w:val="20"/>
        </w:rPr>
        <w:t>Berry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B. M., Miller, L. R., </w:t>
      </w:r>
      <w:proofErr w:type="spellStart"/>
      <w:r w:rsidRPr="009B4C8C">
        <w:rPr>
          <w:rFonts w:ascii="Fotogram Light" w:hAnsi="Fotogram Light"/>
          <w:sz w:val="20"/>
          <w:szCs w:val="20"/>
        </w:rPr>
        <w:t>Magee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. L., </w:t>
      </w:r>
      <w:proofErr w:type="spellStart"/>
      <w:r w:rsidRPr="009B4C8C">
        <w:rPr>
          <w:rFonts w:ascii="Fotogram Light" w:hAnsi="Fotogram Light"/>
          <w:sz w:val="20"/>
          <w:szCs w:val="20"/>
        </w:rPr>
        <w:t>Fabian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V.,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Worrell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G. A. (2018).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size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reflects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successful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encoding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recall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memory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humans.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Scientific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Reports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>,</w:t>
      </w:r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gramStart"/>
      <w:r w:rsidRPr="009B4C8C">
        <w:rPr>
          <w:rFonts w:ascii="Fotogram Light" w:hAnsi="Fotogram Light"/>
          <w:sz w:val="20"/>
          <w:szCs w:val="20"/>
        </w:rPr>
        <w:t>8(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1), 4949. </w:t>
      </w:r>
      <w:hyperlink w:history="1" r:id="rId10">
        <w:r w:rsidRPr="009B4C8C">
          <w:rPr>
            <w:rFonts w:ascii="Fotogram Light" w:hAnsi="Fotogram Light"/>
            <w:sz w:val="20"/>
            <w:szCs w:val="20"/>
          </w:rPr>
          <w:t>https://doi.org/10.1038/s41598-018-23197-6</w:t>
        </w:r>
      </w:hyperlink>
    </w:p>
    <w:p xmlns:wp14="http://schemas.microsoft.com/office/word/2010/wordml" w:rsidRPr="009B4C8C" w:rsidR="00180E8C" w:rsidP="00180E8C" w:rsidRDefault="00180E8C" w14:paraId="3446629C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Pajkossy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P.,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Racsmány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M. (2019). </w:t>
      </w:r>
      <w:proofErr w:type="spellStart"/>
      <w:r w:rsidRPr="009B4C8C">
        <w:rPr>
          <w:rFonts w:ascii="Fotogram Light" w:hAnsi="Fotogram Light"/>
          <w:sz w:val="20"/>
          <w:szCs w:val="20"/>
        </w:rPr>
        <w:t>How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size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>-be-</w:t>
      </w:r>
      <w:proofErr w:type="spellStart"/>
      <w:r w:rsidRPr="009B4C8C">
        <w:rPr>
          <w:rFonts w:ascii="Fotogram Light" w:hAnsi="Fotogram Light"/>
          <w:sz w:val="20"/>
          <w:szCs w:val="20"/>
        </w:rPr>
        <w:t>learned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material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influences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encoding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later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retrieval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associative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memories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A </w:t>
      </w:r>
      <w:proofErr w:type="spellStart"/>
      <w:r w:rsidRPr="009B4C8C">
        <w:rPr>
          <w:rFonts w:ascii="Fotogram Light" w:hAnsi="Fotogram Light"/>
          <w:sz w:val="20"/>
          <w:szCs w:val="20"/>
        </w:rPr>
        <w:t>pupillometric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assessment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r w:rsidRPr="009B4C8C">
        <w:rPr>
          <w:rFonts w:ascii="Fotogram Light" w:hAnsi="Fotogram Light"/>
          <w:i/>
          <w:iCs/>
          <w:sz w:val="20"/>
          <w:szCs w:val="20"/>
        </w:rPr>
        <w:t>PLOS ONE</w:t>
      </w:r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14(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12), e0226684. </w:t>
      </w:r>
      <w:hyperlink w:history="1" r:id="rId11">
        <w:r w:rsidRPr="009B4C8C">
          <w:rPr>
            <w:rFonts w:ascii="Fotogram Light" w:hAnsi="Fotogram Light"/>
            <w:sz w:val="20"/>
            <w:szCs w:val="20"/>
          </w:rPr>
          <w:t>https://doi.org/10.1371/journal.pone.0226684</w:t>
        </w:r>
      </w:hyperlink>
    </w:p>
    <w:p xmlns:wp14="http://schemas.microsoft.com/office/word/2010/wordml" w:rsidRPr="009B4C8C" w:rsidR="00180E8C" w:rsidP="00180E8C" w:rsidRDefault="00180E8C" w14:paraId="7FE3207E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Pajkossy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P., Szőllősi, Á.,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Racsmány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M. (2019). </w:t>
      </w:r>
      <w:proofErr w:type="spellStart"/>
      <w:r w:rsidRPr="009B4C8C">
        <w:rPr>
          <w:rFonts w:ascii="Fotogram Light" w:hAnsi="Fotogram Light"/>
          <w:sz w:val="20"/>
          <w:szCs w:val="20"/>
        </w:rPr>
        <w:t>Retrieval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practice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decreases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processing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load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recall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/>
          <w:sz w:val="20"/>
          <w:szCs w:val="20"/>
        </w:rPr>
        <w:t>Evidence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revealed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pupillometry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r w:rsidRPr="009B4C8C">
        <w:rPr>
          <w:rFonts w:ascii="Fotogram Light" w:hAnsi="Fotogram Light"/>
          <w:i/>
          <w:iCs/>
          <w:sz w:val="20"/>
          <w:szCs w:val="20"/>
        </w:rPr>
        <w:t xml:space="preserve">International Journal of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Psychophysiology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143, 88–95. </w:t>
      </w:r>
      <w:hyperlink w:history="1" r:id="rId12">
        <w:r w:rsidRPr="009B4C8C">
          <w:rPr>
            <w:rFonts w:ascii="Fotogram Light" w:hAnsi="Fotogram Light"/>
            <w:sz w:val="20"/>
            <w:szCs w:val="20"/>
          </w:rPr>
          <w:t>https://doi.org/10.1016/j.ijpsycho.2019.07.002</w:t>
        </w:r>
      </w:hyperlink>
    </w:p>
    <w:p xmlns:wp14="http://schemas.microsoft.com/office/word/2010/wordml" w:rsidRPr="009B4C8C" w:rsidR="00180E8C" w:rsidP="00180E8C" w:rsidRDefault="00180E8C" w14:paraId="136371C8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Johansson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R., </w:t>
      </w:r>
      <w:proofErr w:type="spellStart"/>
      <w:r w:rsidRPr="009B4C8C">
        <w:rPr>
          <w:rFonts w:ascii="Fotogram Light" w:hAnsi="Fotogram Light"/>
          <w:sz w:val="20"/>
          <w:szCs w:val="20"/>
        </w:rPr>
        <w:t>Pärnamets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P., </w:t>
      </w:r>
      <w:proofErr w:type="spellStart"/>
      <w:r w:rsidRPr="009B4C8C">
        <w:rPr>
          <w:rFonts w:ascii="Fotogram Light" w:hAnsi="Fotogram Light"/>
          <w:sz w:val="20"/>
          <w:szCs w:val="20"/>
        </w:rPr>
        <w:t>Bjernestedt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Johansson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M. (2018).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dilation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dynamics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mnemonic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interference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resolution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Scientific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Reports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8(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1), 4826. </w:t>
      </w:r>
      <w:hyperlink w:history="1" r:id="rId13">
        <w:r w:rsidRPr="009B4C8C">
          <w:rPr>
            <w:rFonts w:ascii="Fotogram Light" w:hAnsi="Fotogram Light"/>
            <w:sz w:val="20"/>
            <w:szCs w:val="20"/>
          </w:rPr>
          <w:t>https://doi.org/10.1038/s41598-018-23297-3</w:t>
        </w:r>
      </w:hyperlink>
    </w:p>
    <w:p xmlns:wp14="http://schemas.microsoft.com/office/word/2010/wordml" w:rsidRPr="009B4C8C" w:rsidR="00180E8C" w:rsidP="00180E8C" w:rsidRDefault="00180E8C" w14:paraId="62486C05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068CCBB7" wp14:textId="77777777">
      <w:pPr>
        <w:pStyle w:val="Listaszerbekezds"/>
        <w:numPr>
          <w:ilvl w:val="0"/>
          <w:numId w:val="2"/>
        </w:numPr>
        <w:jc w:val="left"/>
        <w:rPr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b/>
          <w:sz w:val="20"/>
          <w:szCs w:val="20"/>
        </w:rPr>
        <w:t xml:space="preserve">Non-human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primates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 </w:t>
      </w:r>
    </w:p>
    <w:p xmlns:wp14="http://schemas.microsoft.com/office/word/2010/wordml" w:rsidRPr="009B4C8C" w:rsidR="00180E8C" w:rsidP="00180E8C" w:rsidRDefault="00180E8C" w14:paraId="4101652C" wp14:textId="77777777">
      <w:pPr>
        <w:spacing w:after="0" w:line="240" w:lineRule="auto"/>
        <w:ind w:left="360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41E2BC4C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Kano</w:t>
      </w:r>
      <w:proofErr w:type="spellEnd"/>
      <w:r w:rsidRPr="009B4C8C">
        <w:rPr>
          <w:rFonts w:ascii="Fotogram Light" w:hAnsi="Fotogram Light"/>
          <w:sz w:val="20"/>
          <w:szCs w:val="20"/>
        </w:rPr>
        <w:t>, F</w:t>
      </w:r>
      <w:proofErr w:type="gramStart"/>
      <w:r w:rsidRPr="009B4C8C">
        <w:rPr>
          <w:rFonts w:ascii="Fotogram Light" w:hAnsi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sz w:val="20"/>
          <w:szCs w:val="20"/>
        </w:rPr>
        <w:t>Call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J. (2014). Great </w:t>
      </w:r>
      <w:proofErr w:type="spellStart"/>
      <w:r w:rsidRPr="009B4C8C">
        <w:rPr>
          <w:rFonts w:ascii="Fotogram Light" w:hAnsi="Fotogram Light"/>
          <w:sz w:val="20"/>
          <w:szCs w:val="20"/>
        </w:rPr>
        <w:t>Apes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Generate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Goal-Based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Action </w:t>
      </w:r>
      <w:proofErr w:type="spellStart"/>
      <w:r w:rsidRPr="009B4C8C">
        <w:rPr>
          <w:rFonts w:ascii="Fotogram Light" w:hAnsi="Fotogram Light"/>
          <w:sz w:val="20"/>
          <w:szCs w:val="20"/>
        </w:rPr>
        <w:t>Predictions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 </w:t>
      </w:r>
      <w:proofErr w:type="spellStart"/>
      <w:r w:rsidRPr="009B4C8C">
        <w:rPr>
          <w:rFonts w:ascii="Fotogram Light" w:hAnsi="Fotogram Light"/>
          <w:sz w:val="20"/>
          <w:szCs w:val="20"/>
        </w:rPr>
        <w:t>Eye-Tracking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Study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Psychological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Science</w:t>
      </w:r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25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>9), 1691–1698.</w:t>
      </w:r>
    </w:p>
    <w:p xmlns:wp14="http://schemas.microsoft.com/office/word/2010/wordml" w:rsidRPr="009B4C8C" w:rsidR="00180E8C" w:rsidP="00180E8C" w:rsidRDefault="00180E8C" w14:paraId="68F8E843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Kano</w:t>
      </w:r>
      <w:proofErr w:type="spellEnd"/>
      <w:r w:rsidRPr="009B4C8C">
        <w:rPr>
          <w:rFonts w:ascii="Fotogram Light" w:hAnsi="Fotogram Light"/>
          <w:sz w:val="20"/>
          <w:szCs w:val="20"/>
        </w:rPr>
        <w:t>, F</w:t>
      </w:r>
      <w:proofErr w:type="gramStart"/>
      <w:r w:rsidRPr="009B4C8C">
        <w:rPr>
          <w:rFonts w:ascii="Fotogram Light" w:hAnsi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sz w:val="20"/>
          <w:szCs w:val="20"/>
        </w:rPr>
        <w:t>Tomonaga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M. (2009). </w:t>
      </w:r>
      <w:proofErr w:type="spellStart"/>
      <w:r w:rsidRPr="009B4C8C">
        <w:rPr>
          <w:rFonts w:ascii="Fotogram Light" w:hAnsi="Fotogram Light"/>
          <w:sz w:val="20"/>
          <w:szCs w:val="20"/>
        </w:rPr>
        <w:t>How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chimpanzees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look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pictures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a </w:t>
      </w:r>
      <w:proofErr w:type="spellStart"/>
      <w:r w:rsidRPr="009B4C8C">
        <w:rPr>
          <w:rFonts w:ascii="Fotogram Light" w:hAnsi="Fotogram Light"/>
          <w:sz w:val="20"/>
          <w:szCs w:val="20"/>
        </w:rPr>
        <w:t>comparative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eye-tracking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study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Proceedings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Royal Society B: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Biological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Sciences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276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>1664), 1949–1955. http://doi.org/10.1098/rspb.2008.1811</w:t>
      </w:r>
    </w:p>
    <w:p xmlns:wp14="http://schemas.microsoft.com/office/word/2010/wordml" w:rsidRPr="009B4C8C" w:rsidR="00180E8C" w:rsidP="00180E8C" w:rsidRDefault="00180E8C" w14:paraId="3CE8CCC4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Kano</w:t>
      </w:r>
      <w:proofErr w:type="spellEnd"/>
      <w:r w:rsidRPr="009B4C8C">
        <w:rPr>
          <w:rFonts w:ascii="Fotogram Light" w:hAnsi="Fotogram Light"/>
          <w:sz w:val="20"/>
          <w:szCs w:val="20"/>
        </w:rPr>
        <w:t>, F</w:t>
      </w:r>
      <w:proofErr w:type="gramStart"/>
      <w:r w:rsidRPr="009B4C8C">
        <w:rPr>
          <w:rFonts w:ascii="Fotogram Light" w:hAnsi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sz w:val="20"/>
          <w:szCs w:val="20"/>
        </w:rPr>
        <w:t>Tomonaga</w:t>
      </w:r>
      <w:proofErr w:type="spellEnd"/>
      <w:r w:rsidRPr="009B4C8C">
        <w:rPr>
          <w:rFonts w:ascii="Fotogram Light" w:hAnsi="Fotogram Light"/>
          <w:sz w:val="20"/>
          <w:szCs w:val="20"/>
        </w:rPr>
        <w:t>, M. (2013). Head-</w:t>
      </w:r>
      <w:proofErr w:type="spellStart"/>
      <w:r w:rsidRPr="009B4C8C">
        <w:rPr>
          <w:rFonts w:ascii="Fotogram Light" w:hAnsi="Fotogram Light"/>
          <w:sz w:val="20"/>
          <w:szCs w:val="20"/>
        </w:rPr>
        <w:t>mounted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a </w:t>
      </w:r>
      <w:proofErr w:type="spellStart"/>
      <w:r w:rsidRPr="009B4C8C">
        <w:rPr>
          <w:rFonts w:ascii="Fotogram Light" w:hAnsi="Fotogram Light"/>
          <w:sz w:val="20"/>
          <w:szCs w:val="20"/>
        </w:rPr>
        <w:t>chimpanzee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under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naturalistic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conditions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PloS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One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8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>3), e59785.</w:t>
      </w:r>
    </w:p>
    <w:p xmlns:wp14="http://schemas.microsoft.com/office/word/2010/wordml" w:rsidRPr="009B4C8C" w:rsidR="00180E8C" w:rsidP="00180E8C" w:rsidRDefault="00180E8C" w14:paraId="4B99056E" wp14:textId="77777777">
      <w:pPr>
        <w:spacing w:after="0" w:line="240" w:lineRule="auto"/>
        <w:ind w:left="1440"/>
        <w:rPr>
          <w:rFonts w:ascii="Fotogram Light" w:hAnsi="Fotogram Light"/>
          <w:sz w:val="20"/>
          <w:szCs w:val="20"/>
        </w:rPr>
      </w:pPr>
    </w:p>
    <w:p xmlns:wp14="http://schemas.microsoft.com/office/word/2010/wordml" w:rsidRPr="009B4C8C" w:rsidR="00180E8C" w:rsidP="00180E8C" w:rsidRDefault="00180E8C" w14:paraId="237E762C" wp14:textId="77777777">
      <w:pPr>
        <w:pStyle w:val="Listaszerbekezds"/>
        <w:numPr>
          <w:ilvl w:val="0"/>
          <w:numId w:val="2"/>
        </w:numPr>
        <w:jc w:val="left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Infants</w:t>
      </w:r>
      <w:proofErr w:type="spellEnd"/>
      <w:proofErr w:type="gramStart"/>
      <w:r w:rsidRPr="009B4C8C">
        <w:rPr>
          <w:rFonts w:ascii="Fotogram Light" w:hAnsi="Fotogram Light"/>
          <w:b/>
          <w:sz w:val="20"/>
          <w:szCs w:val="20"/>
        </w:rPr>
        <w:t xml:space="preserve">, 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dogs</w:t>
      </w:r>
      <w:proofErr w:type="spellEnd"/>
      <w:proofErr w:type="gram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</w:p>
    <w:p xmlns:wp14="http://schemas.microsoft.com/office/word/2010/wordml" w:rsidRPr="009B4C8C" w:rsidR="00180E8C" w:rsidP="00180E8C" w:rsidRDefault="00180E8C" w14:paraId="1299C43A" wp14:textId="77777777">
      <w:pPr>
        <w:pStyle w:val="Listaszerbekezds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795E7606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Kaldy</w:t>
      </w:r>
      <w:proofErr w:type="spellEnd"/>
      <w:r w:rsidRPr="009B4C8C">
        <w:rPr>
          <w:rFonts w:ascii="Fotogram Light" w:hAnsi="Fotogram Light"/>
          <w:sz w:val="20"/>
          <w:szCs w:val="20"/>
        </w:rPr>
        <w:t>, Z</w:t>
      </w:r>
      <w:proofErr w:type="gramStart"/>
      <w:r w:rsidRPr="009B4C8C">
        <w:rPr>
          <w:rFonts w:ascii="Fotogram Light" w:hAnsi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sz w:val="20"/>
          <w:szCs w:val="20"/>
        </w:rPr>
        <w:t>Blaser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E. (2020). </w:t>
      </w:r>
      <w:proofErr w:type="spellStart"/>
      <w:r w:rsidRPr="009B4C8C">
        <w:rPr>
          <w:rFonts w:ascii="Fotogram Light" w:hAnsi="Fotogram Light"/>
          <w:sz w:val="20"/>
          <w:szCs w:val="20"/>
        </w:rPr>
        <w:t>Putting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Effort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Infant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Cognition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sz w:val="20"/>
          <w:szCs w:val="20"/>
        </w:rPr>
        <w:t>Current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Directions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Psychological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Science, </w:t>
      </w:r>
      <w:proofErr w:type="gramStart"/>
      <w:r w:rsidRPr="009B4C8C">
        <w:rPr>
          <w:rFonts w:ascii="Fotogram Light" w:hAnsi="Fotogram Light"/>
          <w:sz w:val="20"/>
          <w:szCs w:val="20"/>
        </w:rPr>
        <w:t>29(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2), 180–185. </w:t>
      </w:r>
      <w:hyperlink w:history="1" r:id="rId14">
        <w:r w:rsidRPr="009B4C8C">
          <w:rPr>
            <w:rFonts w:ascii="Fotogram Light" w:hAnsi="Fotogram Light"/>
            <w:sz w:val="20"/>
            <w:szCs w:val="20"/>
          </w:rPr>
          <w:t>https://doi.org/10.1177/0963721420903015</w:t>
        </w:r>
      </w:hyperlink>
    </w:p>
    <w:p xmlns:wp14="http://schemas.microsoft.com/office/word/2010/wordml" w:rsidRPr="009B4C8C" w:rsidR="00180E8C" w:rsidP="00180E8C" w:rsidRDefault="00180E8C" w14:paraId="1B81F942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Senju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Csibra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G. (2008). </w:t>
      </w:r>
      <w:proofErr w:type="spellStart"/>
      <w:r w:rsidRPr="009B4C8C">
        <w:rPr>
          <w:rFonts w:ascii="Fotogram Light" w:hAnsi="Fotogram Light"/>
          <w:sz w:val="20"/>
          <w:szCs w:val="20"/>
        </w:rPr>
        <w:t>Gaze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Following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Human </w:t>
      </w:r>
      <w:proofErr w:type="spellStart"/>
      <w:r w:rsidRPr="009B4C8C">
        <w:rPr>
          <w:rFonts w:ascii="Fotogram Light" w:hAnsi="Fotogram Light"/>
          <w:sz w:val="20"/>
          <w:szCs w:val="20"/>
        </w:rPr>
        <w:t>Infants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Depends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Communicative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Signals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Current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Biology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18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9), 668–671. </w:t>
      </w:r>
      <w:hyperlink w:history="1" r:id="rId15">
        <w:r w:rsidRPr="009B4C8C">
          <w:rPr>
            <w:rStyle w:val="Hiperhivatkozs"/>
            <w:rFonts w:ascii="Fotogram Light" w:hAnsi="Fotogram Light"/>
            <w:sz w:val="20"/>
            <w:szCs w:val="20"/>
          </w:rPr>
          <w:t>http://doi.org/10.1016/j.cub.2008.03.059</w:t>
        </w:r>
      </w:hyperlink>
    </w:p>
    <w:p xmlns:wp14="http://schemas.microsoft.com/office/word/2010/wordml" w:rsidRPr="009B4C8C" w:rsidR="00180E8C" w:rsidP="00180E8C" w:rsidRDefault="00180E8C" w14:paraId="2053821F" wp14:textId="77777777">
      <w:pPr>
        <w:spacing w:after="0" w:line="240" w:lineRule="auto"/>
        <w:ind w:left="1200" w:hanging="480"/>
        <w:rPr>
          <w:rStyle w:val="Hiperhivatkozs"/>
          <w:rFonts w:ascii="Fotogram Light" w:hAnsi="Fotogram Light"/>
          <w:sz w:val="20"/>
          <w:szCs w:val="20"/>
        </w:rPr>
      </w:pPr>
      <w:r w:rsidRPr="009B4C8C">
        <w:rPr>
          <w:rFonts w:ascii="Fotogram Light" w:hAnsi="Fotogram Light"/>
          <w:sz w:val="20"/>
          <w:szCs w:val="20"/>
        </w:rPr>
        <w:t xml:space="preserve">Téglás, E., Gergely, </w:t>
      </w:r>
      <w:proofErr w:type="gramStart"/>
      <w:r w:rsidRPr="009B4C8C">
        <w:rPr>
          <w:rFonts w:ascii="Fotogram Light" w:hAnsi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., Kupán, K., Miklósi, Á.,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Topál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J. (2012). </w:t>
      </w:r>
      <w:proofErr w:type="spellStart"/>
      <w:r w:rsidRPr="009B4C8C">
        <w:rPr>
          <w:rFonts w:ascii="Fotogram Light" w:hAnsi="Fotogram Light"/>
          <w:sz w:val="20"/>
          <w:szCs w:val="20"/>
        </w:rPr>
        <w:t>Dogs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’ </w:t>
      </w:r>
      <w:proofErr w:type="spellStart"/>
      <w:r w:rsidRPr="009B4C8C">
        <w:rPr>
          <w:rFonts w:ascii="Fotogram Light" w:hAnsi="Fotogram Light"/>
          <w:sz w:val="20"/>
          <w:szCs w:val="20"/>
        </w:rPr>
        <w:t>Gaze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Following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gramStart"/>
      <w:r w:rsidRPr="009B4C8C">
        <w:rPr>
          <w:rFonts w:ascii="Fotogram Light" w:hAnsi="Fotogram Light"/>
          <w:sz w:val="20"/>
          <w:szCs w:val="20"/>
        </w:rPr>
        <w:t>Is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Tuned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Human </w:t>
      </w:r>
      <w:proofErr w:type="spellStart"/>
      <w:r w:rsidRPr="009B4C8C">
        <w:rPr>
          <w:rFonts w:ascii="Fotogram Light" w:hAnsi="Fotogram Light"/>
          <w:sz w:val="20"/>
          <w:szCs w:val="20"/>
        </w:rPr>
        <w:t>Communicative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Signals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Current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Biology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22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3), 209–212. </w:t>
      </w:r>
      <w:hyperlink w:history="1" r:id="rId16">
        <w:r w:rsidRPr="009B4C8C">
          <w:rPr>
            <w:rStyle w:val="Hiperhivatkozs"/>
            <w:rFonts w:ascii="Fotogram Light" w:hAnsi="Fotogram Light"/>
            <w:sz w:val="20"/>
            <w:szCs w:val="20"/>
          </w:rPr>
          <w:t>http://doi.org/10.1016/j.cub.2011.12.018</w:t>
        </w:r>
      </w:hyperlink>
    </w:p>
    <w:p xmlns:wp14="http://schemas.microsoft.com/office/word/2010/wordml" w:rsidRPr="009B4C8C" w:rsidR="00180E8C" w:rsidP="00180E8C" w:rsidRDefault="00180E8C" w14:paraId="006FD399" wp14:textId="77777777">
      <w:pPr>
        <w:spacing w:after="0" w:line="240" w:lineRule="auto"/>
        <w:ind w:left="1200" w:hanging="480"/>
        <w:rPr>
          <w:rStyle w:val="Hiperhivatkozs"/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Cesana-Arlotti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N., Martín, </w:t>
      </w:r>
      <w:proofErr w:type="gramStart"/>
      <w:r w:rsidRPr="009B4C8C">
        <w:rPr>
          <w:rFonts w:ascii="Fotogram Light" w:hAnsi="Fotogram Light"/>
          <w:sz w:val="20"/>
          <w:szCs w:val="20"/>
        </w:rPr>
        <w:t>A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., Téglás, E., </w:t>
      </w:r>
      <w:proofErr w:type="spellStart"/>
      <w:r w:rsidRPr="009B4C8C">
        <w:rPr>
          <w:rFonts w:ascii="Fotogram Light" w:hAnsi="Fotogram Light"/>
          <w:sz w:val="20"/>
          <w:szCs w:val="20"/>
        </w:rPr>
        <w:t>Vorobyova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L., </w:t>
      </w:r>
      <w:proofErr w:type="spellStart"/>
      <w:r w:rsidRPr="009B4C8C">
        <w:rPr>
          <w:rFonts w:ascii="Fotogram Light" w:hAnsi="Fotogram Light"/>
          <w:sz w:val="20"/>
          <w:szCs w:val="20"/>
        </w:rPr>
        <w:t>Cetnarski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R.,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Bonatti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L. L. (2018). </w:t>
      </w:r>
      <w:proofErr w:type="spellStart"/>
      <w:r w:rsidRPr="009B4C8C">
        <w:rPr>
          <w:rFonts w:ascii="Fotogram Light" w:hAnsi="Fotogram Light"/>
          <w:sz w:val="20"/>
          <w:szCs w:val="20"/>
        </w:rPr>
        <w:t>Precursors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logical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reasoning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sz w:val="20"/>
          <w:szCs w:val="20"/>
        </w:rPr>
        <w:t>preverbal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human </w:t>
      </w:r>
      <w:proofErr w:type="spellStart"/>
      <w:r w:rsidRPr="009B4C8C">
        <w:rPr>
          <w:rFonts w:ascii="Fotogram Light" w:hAnsi="Fotogram Light"/>
          <w:sz w:val="20"/>
          <w:szCs w:val="20"/>
        </w:rPr>
        <w:t>infants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r w:rsidRPr="009B4C8C">
        <w:rPr>
          <w:rFonts w:ascii="Fotogram Light" w:hAnsi="Fotogram Light"/>
          <w:i/>
          <w:iCs/>
          <w:sz w:val="20"/>
          <w:szCs w:val="20"/>
        </w:rPr>
        <w:t>Science</w:t>
      </w:r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359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6381), 1263–1266. </w:t>
      </w:r>
      <w:hyperlink w:history="1" r:id="rId17">
        <w:r w:rsidRPr="009B4C8C">
          <w:rPr>
            <w:rStyle w:val="Hiperhivatkozs"/>
            <w:rFonts w:ascii="Fotogram Light" w:hAnsi="Fotogram Light"/>
            <w:sz w:val="20"/>
            <w:szCs w:val="20"/>
          </w:rPr>
          <w:t>https://doi.org/10.1126/science.aao3539</w:t>
        </w:r>
      </w:hyperlink>
    </w:p>
    <w:p xmlns:wp14="http://schemas.microsoft.com/office/word/2010/wordml" w:rsidRPr="009B4C8C" w:rsidR="00180E8C" w:rsidP="00180E8C" w:rsidRDefault="00180E8C" w14:paraId="4DDBEF00" wp14:textId="77777777">
      <w:pPr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232087D3" wp14:textId="77777777">
      <w:pPr>
        <w:pStyle w:val="Listaszerbekezds"/>
        <w:numPr>
          <w:ilvl w:val="0"/>
          <w:numId w:val="2"/>
        </w:numPr>
        <w:jc w:val="left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Learning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&amp;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eye-movements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,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blinks</w:t>
      </w:r>
      <w:proofErr w:type="spellEnd"/>
    </w:p>
    <w:p xmlns:wp14="http://schemas.microsoft.com/office/word/2010/wordml" w:rsidRPr="009B4C8C" w:rsidR="00180E8C" w:rsidP="00180E8C" w:rsidRDefault="00180E8C" w14:paraId="3461D779" wp14:textId="77777777">
      <w:pPr>
        <w:pStyle w:val="Listaszerbekezds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530A9705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  <w:lang w:val="en-US"/>
        </w:rPr>
      </w:pP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Arató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J., </w:t>
      </w: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Rothkopf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C. A., &amp; </w:t>
      </w: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Fiser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J. (2020). Learning in the eyes: Specific changes in gaze patterns track explicit and implicit visual learning [Preprint]. </w:t>
      </w:r>
      <w:r w:rsidRPr="009B4C8C">
        <w:rPr>
          <w:rFonts w:ascii="Fotogram Light" w:hAnsi="Fotogram Light"/>
          <w:i/>
          <w:iCs/>
          <w:sz w:val="20"/>
          <w:szCs w:val="20"/>
          <w:lang w:val="en-US"/>
        </w:rPr>
        <w:t>Animal Behavior and Cognition</w:t>
      </w:r>
      <w:r w:rsidRPr="009B4C8C">
        <w:rPr>
          <w:rFonts w:ascii="Fotogram Light" w:hAnsi="Fotogram Light"/>
          <w:sz w:val="20"/>
          <w:szCs w:val="20"/>
          <w:lang w:val="en-US"/>
        </w:rPr>
        <w:t xml:space="preserve">. </w:t>
      </w:r>
      <w:hyperlink w:history="1" r:id="rId18">
        <w:r w:rsidRPr="009B4C8C">
          <w:rPr>
            <w:rFonts w:ascii="Fotogram Light" w:hAnsi="Fotogram Light"/>
            <w:sz w:val="20"/>
            <w:szCs w:val="20"/>
            <w:lang w:val="en-US"/>
          </w:rPr>
          <w:t>https://doi.org/10.1101/2020.08.03.234039</w:t>
        </w:r>
      </w:hyperlink>
    </w:p>
    <w:p xmlns:wp14="http://schemas.microsoft.com/office/word/2010/wordml" w:rsidRPr="009B4C8C" w:rsidR="00180E8C" w:rsidP="00180E8C" w:rsidRDefault="00180E8C" w14:paraId="5E8213AD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  <w:lang w:val="en-US"/>
        </w:rPr>
      </w:pPr>
      <w:r w:rsidRPr="009B4C8C">
        <w:rPr>
          <w:rFonts w:ascii="Fotogram Light" w:hAnsi="Fotogram Light"/>
          <w:sz w:val="20"/>
          <w:szCs w:val="20"/>
          <w:lang w:val="en-US"/>
        </w:rPr>
        <w:t xml:space="preserve">Hoppe, D., </w:t>
      </w: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Helfmann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S., &amp; </w:t>
      </w: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Rothkopf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C. A. (2018). Humans quickly learn to blink strategically in response to environmental task demands. </w:t>
      </w:r>
      <w:r w:rsidRPr="009B4C8C">
        <w:rPr>
          <w:rFonts w:ascii="Fotogram Light" w:hAnsi="Fotogram Light"/>
          <w:i/>
          <w:iCs/>
          <w:sz w:val="20"/>
          <w:szCs w:val="20"/>
          <w:lang w:val="en-US"/>
        </w:rPr>
        <w:t>Proceedings of the National Academy of Sciences</w:t>
      </w:r>
      <w:r w:rsidRPr="009B4C8C">
        <w:rPr>
          <w:rFonts w:ascii="Fotogram Light" w:hAnsi="Fotogram Light"/>
          <w:sz w:val="20"/>
          <w:szCs w:val="20"/>
          <w:lang w:val="en-US"/>
        </w:rPr>
        <w:t xml:space="preserve">, 115(9), 2246–2251. </w:t>
      </w:r>
      <w:hyperlink w:history="1" r:id="rId19">
        <w:r w:rsidRPr="009B4C8C">
          <w:rPr>
            <w:rFonts w:ascii="Fotogram Light" w:hAnsi="Fotogram Light"/>
            <w:sz w:val="20"/>
            <w:szCs w:val="20"/>
            <w:lang w:val="en-US"/>
          </w:rPr>
          <w:t>https://doi.org/10.1073/pnas.1714220115</w:t>
        </w:r>
      </w:hyperlink>
    </w:p>
    <w:p xmlns:wp14="http://schemas.microsoft.com/office/word/2010/wordml" w:rsidRPr="009B4C8C" w:rsidR="00180E8C" w:rsidP="00180E8C" w:rsidRDefault="00180E8C" w14:paraId="0FC23A3E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  <w:lang w:val="en-US"/>
        </w:rPr>
      </w:pP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Maus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G. W., </w:t>
      </w: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Duyck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M., </w:t>
      </w: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Lisi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M., Collins, T., Whitney, D., &amp; Cavanagh, P. (2017). Target Displacements during Eye Blinks Trigger Automatic Recalibration of Gaze Direction. </w:t>
      </w:r>
      <w:r w:rsidRPr="009B4C8C">
        <w:rPr>
          <w:rFonts w:ascii="Fotogram Light" w:hAnsi="Fotogram Light"/>
          <w:i/>
          <w:iCs/>
          <w:sz w:val="20"/>
          <w:szCs w:val="20"/>
          <w:lang w:val="en-US"/>
        </w:rPr>
        <w:t>Current Biology</w:t>
      </w:r>
      <w:r w:rsidRPr="009B4C8C">
        <w:rPr>
          <w:rFonts w:ascii="Fotogram Light" w:hAnsi="Fotogram Light"/>
          <w:sz w:val="20"/>
          <w:szCs w:val="20"/>
          <w:lang w:val="en-US"/>
        </w:rPr>
        <w:t xml:space="preserve">, 27(3), 445–450. </w:t>
      </w:r>
      <w:hyperlink w:history="1" r:id="rId20">
        <w:r w:rsidRPr="009B4C8C">
          <w:rPr>
            <w:rFonts w:ascii="Fotogram Light" w:hAnsi="Fotogram Light"/>
            <w:sz w:val="20"/>
            <w:szCs w:val="20"/>
            <w:lang w:val="en-US"/>
          </w:rPr>
          <w:t>https://doi.org/10.1016/j.cub.2016.12.029</w:t>
        </w:r>
      </w:hyperlink>
    </w:p>
    <w:p xmlns:wp14="http://schemas.microsoft.com/office/word/2010/wordml" w:rsidRPr="009B4C8C" w:rsidR="00180E8C" w:rsidP="00180E8C" w:rsidRDefault="00180E8C" w14:paraId="3CF2D8B6" wp14:textId="77777777">
      <w:pPr>
        <w:spacing w:after="0" w:line="240" w:lineRule="auto"/>
        <w:rPr>
          <w:rFonts w:ascii="Fotogram Light" w:hAnsi="Fotogram Light"/>
          <w:sz w:val="20"/>
          <w:szCs w:val="20"/>
          <w:lang w:val="en-US"/>
        </w:rPr>
      </w:pPr>
    </w:p>
    <w:p xmlns:wp14="http://schemas.microsoft.com/office/word/2010/wordml" w:rsidRPr="009B4C8C" w:rsidR="00180E8C" w:rsidP="00180E8C" w:rsidRDefault="00180E8C" w14:paraId="0FB78278" wp14:textId="77777777">
      <w:pPr>
        <w:pStyle w:val="Listaszerbekezds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2A1C9C72" wp14:textId="77777777">
      <w:pPr>
        <w:pStyle w:val="Listaszerbekezds"/>
        <w:numPr>
          <w:ilvl w:val="0"/>
          <w:numId w:val="2"/>
        </w:numPr>
        <w:jc w:val="left"/>
        <w:rPr>
          <w:rFonts w:ascii="Fotogram Light" w:hAnsi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/>
          <w:b/>
          <w:sz w:val="20"/>
          <w:szCs w:val="20"/>
        </w:rPr>
        <w:t>Pupillometry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in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basic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cognitive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processes</w:t>
      </w:r>
      <w:proofErr w:type="spellEnd"/>
      <w:r w:rsidRPr="009B4C8C">
        <w:rPr>
          <w:rFonts w:ascii="Fotogram Light" w:hAnsi="Fotogram Light"/>
          <w:b/>
          <w:sz w:val="20"/>
          <w:szCs w:val="20"/>
        </w:rPr>
        <w:t xml:space="preserve"> / </w:t>
      </w:r>
      <w:proofErr w:type="spellStart"/>
      <w:r w:rsidRPr="009B4C8C">
        <w:rPr>
          <w:rFonts w:ascii="Fotogram Light" w:hAnsi="Fotogram Light"/>
          <w:b/>
          <w:sz w:val="20"/>
          <w:szCs w:val="20"/>
        </w:rPr>
        <w:t>illusions</w:t>
      </w:r>
      <w:proofErr w:type="spellEnd"/>
    </w:p>
    <w:p xmlns:wp14="http://schemas.microsoft.com/office/word/2010/wordml" w:rsidRPr="009B4C8C" w:rsidR="00180E8C" w:rsidP="00180E8C" w:rsidRDefault="00180E8C" w14:paraId="1FC39945" wp14:textId="77777777">
      <w:pPr>
        <w:pStyle w:val="Listaszerbekezds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77CE5CDB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  <w:lang w:val="en-US"/>
        </w:rPr>
      </w:pP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Mathôt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, S. (2018). </w:t>
      </w:r>
      <w:proofErr w:type="spellStart"/>
      <w:r w:rsidRPr="009B4C8C">
        <w:rPr>
          <w:rFonts w:ascii="Fotogram Light" w:hAnsi="Fotogram Light"/>
          <w:sz w:val="20"/>
          <w:szCs w:val="20"/>
          <w:lang w:val="en-US"/>
        </w:rPr>
        <w:t>Pupillometry</w:t>
      </w:r>
      <w:proofErr w:type="spellEnd"/>
      <w:r w:rsidRPr="009B4C8C">
        <w:rPr>
          <w:rFonts w:ascii="Fotogram Light" w:hAnsi="Fotogram Light"/>
          <w:sz w:val="20"/>
          <w:szCs w:val="20"/>
          <w:lang w:val="en-US"/>
        </w:rPr>
        <w:t xml:space="preserve">: Psychology, Physiology, and Function. </w:t>
      </w:r>
      <w:r w:rsidRPr="009B4C8C">
        <w:rPr>
          <w:rFonts w:ascii="Fotogram Light" w:hAnsi="Fotogram Light"/>
          <w:i/>
          <w:sz w:val="20"/>
          <w:szCs w:val="20"/>
          <w:lang w:val="en-US"/>
        </w:rPr>
        <w:t>Journal of Cognition,</w:t>
      </w:r>
      <w:r w:rsidRPr="009B4C8C">
        <w:rPr>
          <w:rFonts w:ascii="Fotogram Light" w:hAnsi="Fotogram Light"/>
          <w:sz w:val="20"/>
          <w:szCs w:val="20"/>
          <w:lang w:val="en-US"/>
        </w:rPr>
        <w:t xml:space="preserve"> 1(1).</w:t>
      </w:r>
    </w:p>
    <w:p xmlns:wp14="http://schemas.microsoft.com/office/word/2010/wordml" w:rsidRPr="009B4C8C" w:rsidR="00180E8C" w:rsidP="00180E8C" w:rsidRDefault="00180E8C" w14:paraId="0562CB0E" wp14:textId="77777777">
      <w:pPr>
        <w:spacing w:after="0" w:line="240" w:lineRule="auto"/>
        <w:rPr>
          <w:rFonts w:ascii="Fotogram Light" w:hAnsi="Fotogram Light"/>
          <w:b/>
          <w:sz w:val="20"/>
          <w:szCs w:val="20"/>
        </w:rPr>
      </w:pPr>
    </w:p>
    <w:p xmlns:wp14="http://schemas.microsoft.com/office/word/2010/wordml" w:rsidRPr="009B4C8C" w:rsidR="00180E8C" w:rsidP="00180E8C" w:rsidRDefault="00180E8C" w14:paraId="4BFC3567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Laeng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B., &amp; Endestad, T. (2012). </w:t>
      </w:r>
      <w:proofErr w:type="spellStart"/>
      <w:r w:rsidRPr="009B4C8C">
        <w:rPr>
          <w:rFonts w:ascii="Fotogram Light" w:hAnsi="Fotogram Light"/>
          <w:sz w:val="20"/>
          <w:szCs w:val="20"/>
        </w:rPr>
        <w:t>Bright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illusions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reduce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eye’s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Proceedings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National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Academy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Sciences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109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>6), 2162–2167.</w:t>
      </w:r>
    </w:p>
    <w:p xmlns:wp14="http://schemas.microsoft.com/office/word/2010/wordml" w:rsidRPr="009B4C8C" w:rsidR="00180E8C" w:rsidP="00180E8C" w:rsidRDefault="00180E8C" w14:paraId="784ADD4C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Laeng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B.,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Sulutvedt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U. (2014). The </w:t>
      </w:r>
      <w:proofErr w:type="spellStart"/>
      <w:r w:rsidRPr="009B4C8C">
        <w:rPr>
          <w:rFonts w:ascii="Fotogram Light" w:hAnsi="Fotogram Light"/>
          <w:sz w:val="20"/>
          <w:szCs w:val="20"/>
        </w:rPr>
        <w:t>eye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pupil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adjusts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to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imaginary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light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Psychological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Science</w:t>
      </w:r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25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>1), 188–197.</w:t>
      </w:r>
    </w:p>
    <w:p xmlns:wp14="http://schemas.microsoft.com/office/word/2010/wordml" w:rsidRPr="009B4C8C" w:rsidR="00180E8C" w:rsidP="00180E8C" w:rsidRDefault="00180E8C" w14:paraId="17AA9D67" wp14:textId="77777777">
      <w:pPr>
        <w:spacing w:after="0" w:line="240" w:lineRule="auto"/>
        <w:ind w:left="1200" w:hanging="480"/>
        <w:rPr>
          <w:rFonts w:ascii="Fotogram Light" w:hAnsi="Fotogram Light"/>
          <w:sz w:val="20"/>
          <w:szCs w:val="20"/>
        </w:rPr>
      </w:pPr>
      <w:proofErr w:type="spellStart"/>
      <w:r w:rsidRPr="009B4C8C">
        <w:rPr>
          <w:rFonts w:ascii="Fotogram Light" w:hAnsi="Fotogram Light"/>
          <w:sz w:val="20"/>
          <w:szCs w:val="20"/>
        </w:rPr>
        <w:t>Wu</w:t>
      </w:r>
      <w:proofErr w:type="spellEnd"/>
      <w:r w:rsidRPr="009B4C8C">
        <w:rPr>
          <w:rFonts w:ascii="Fotogram Light" w:hAnsi="Fotogram Light"/>
          <w:sz w:val="20"/>
          <w:szCs w:val="20"/>
        </w:rPr>
        <w:t>, E. X. W</w:t>
      </w:r>
      <w:proofErr w:type="gramStart"/>
      <w:r w:rsidRPr="009B4C8C">
        <w:rPr>
          <w:rFonts w:ascii="Fotogram Light" w:hAnsi="Fotogram Light"/>
          <w:sz w:val="20"/>
          <w:szCs w:val="20"/>
        </w:rPr>
        <w:t>.,</w:t>
      </w:r>
      <w:proofErr w:type="gram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Laeng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B., &amp; </w:t>
      </w:r>
      <w:proofErr w:type="spellStart"/>
      <w:r w:rsidRPr="009B4C8C">
        <w:rPr>
          <w:rFonts w:ascii="Fotogram Light" w:hAnsi="Fotogram Light"/>
          <w:sz w:val="20"/>
          <w:szCs w:val="20"/>
        </w:rPr>
        <w:t>Magnussen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S. (2012). </w:t>
      </w:r>
      <w:proofErr w:type="spellStart"/>
      <w:r w:rsidRPr="009B4C8C">
        <w:rPr>
          <w:rFonts w:ascii="Fotogram Light" w:hAnsi="Fotogram Light"/>
          <w:sz w:val="20"/>
          <w:szCs w:val="20"/>
        </w:rPr>
        <w:t>Through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eyes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/>
          <w:sz w:val="20"/>
          <w:szCs w:val="20"/>
        </w:rPr>
        <w:t>the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own-race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bias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9B4C8C">
        <w:rPr>
          <w:rFonts w:ascii="Fotogram Light" w:hAnsi="Fotogram Light"/>
          <w:sz w:val="20"/>
          <w:szCs w:val="20"/>
        </w:rPr>
        <w:t>Eye-tracking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9B4C8C">
        <w:rPr>
          <w:rFonts w:ascii="Fotogram Light" w:hAnsi="Fotogram Light"/>
          <w:sz w:val="20"/>
          <w:szCs w:val="20"/>
        </w:rPr>
        <w:t>pupillometry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during </w:t>
      </w:r>
      <w:proofErr w:type="spellStart"/>
      <w:r w:rsidRPr="009B4C8C">
        <w:rPr>
          <w:rFonts w:ascii="Fotogram Light" w:hAnsi="Fotogram Light"/>
          <w:sz w:val="20"/>
          <w:szCs w:val="20"/>
        </w:rPr>
        <w:t>face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sz w:val="20"/>
          <w:szCs w:val="20"/>
        </w:rPr>
        <w:t>recognition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Social</w:t>
      </w:r>
      <w:proofErr w:type="spellEnd"/>
      <w:r w:rsidRPr="009B4C8C">
        <w:rPr>
          <w:rFonts w:ascii="Fotogram Light" w:hAnsi="Fotogram Light"/>
          <w:i/>
          <w:iCs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/>
          <w:i/>
          <w:iCs/>
          <w:sz w:val="20"/>
          <w:szCs w:val="20"/>
        </w:rPr>
        <w:t>Neuroscience</w:t>
      </w:r>
      <w:proofErr w:type="spellEnd"/>
      <w:r w:rsidRPr="009B4C8C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9B4C8C">
        <w:rPr>
          <w:rFonts w:ascii="Fotogram Light" w:hAnsi="Fotogram Light"/>
          <w:i/>
          <w:iCs/>
          <w:sz w:val="20"/>
          <w:szCs w:val="20"/>
        </w:rPr>
        <w:t>7</w:t>
      </w:r>
      <w:r w:rsidRPr="009B4C8C">
        <w:rPr>
          <w:rFonts w:ascii="Fotogram Light" w:hAnsi="Fotogram Light"/>
          <w:sz w:val="20"/>
          <w:szCs w:val="20"/>
        </w:rPr>
        <w:t>(</w:t>
      </w:r>
      <w:proofErr w:type="gramEnd"/>
      <w:r w:rsidRPr="009B4C8C">
        <w:rPr>
          <w:rFonts w:ascii="Fotogram Light" w:hAnsi="Fotogram Light"/>
          <w:sz w:val="20"/>
          <w:szCs w:val="20"/>
        </w:rPr>
        <w:t>2), 202–216. http://doi.org/10.1080/17470919.2011.596946</w:t>
      </w:r>
    </w:p>
    <w:p xmlns:wp14="http://schemas.microsoft.com/office/word/2010/wordml" w:rsidR="006E42B3" w:rsidRDefault="006E42B3" w14:paraId="34CE0A41" wp14:textId="77777777" wp14:noSpellErr="1"/>
    <w:p w:rsidR="0FAC59FB" w:rsidP="0FAC59FB" w:rsidRDefault="0FAC59FB" w14:paraId="2F8340E3" w14:textId="3FEAD8EE">
      <w:pPr>
        <w:pStyle w:val="Norml"/>
      </w:pPr>
    </w:p>
    <w:p w:rsidR="0FAC59FB" w:rsidP="0FAC59FB" w:rsidRDefault="0FAC59FB" w14:paraId="714BF28F" w14:textId="26D1DDC0">
      <w:pPr>
        <w:pStyle w:val="Norml"/>
      </w:pPr>
    </w:p>
    <w:p w:rsidR="0FAC59FB" w:rsidP="0FAC59FB" w:rsidRDefault="0FAC59FB" w14:paraId="733C2F0D" w14:textId="1602FCCD">
      <w:pPr>
        <w:pStyle w:val="Norml"/>
      </w:pPr>
    </w:p>
    <w:p w:rsidR="0FAC59FB" w:rsidP="0FAC59FB" w:rsidRDefault="0FAC59FB" w14:paraId="05AD0601" w14:textId="1C3E1290">
      <w:pPr>
        <w:pStyle w:val="Norml"/>
      </w:pPr>
    </w:p>
    <w:p w:rsidR="0FAC59FB" w:rsidP="0FAC59FB" w:rsidRDefault="0FAC59FB" w14:paraId="42EF4A4F" w14:textId="6472B8C2">
      <w:pPr>
        <w:pStyle w:val="Norml"/>
      </w:pPr>
    </w:p>
    <w:p w:rsidR="0FAC59FB" w:rsidP="0FAC59FB" w:rsidRDefault="0FAC59FB" w14:paraId="57FE8363" w14:textId="2C12E601">
      <w:pPr>
        <w:pStyle w:val="Norml"/>
      </w:pPr>
    </w:p>
    <w:p w:rsidR="0FAC59FB" w:rsidP="0FAC59FB" w:rsidRDefault="0FAC59FB" w14:paraId="5B7D4EA4" w14:textId="7438FE0B">
      <w:pPr>
        <w:pStyle w:val="Norml"/>
      </w:pPr>
    </w:p>
    <w:p w:rsidR="0FAC59FB" w:rsidP="0FAC59FB" w:rsidRDefault="0FAC59FB" w14:paraId="2E8EB0CC" w14:textId="0548A2E4">
      <w:pPr>
        <w:pStyle w:val="Norml"/>
      </w:pPr>
    </w:p>
    <w:p w:rsidR="37BD5CF7" w:rsidP="0FAC59FB" w:rsidRDefault="37BD5CF7" w14:paraId="0C753CAA" w14:textId="3D7EE1BC">
      <w:pPr>
        <w:jc w:val="center"/>
      </w:pPr>
      <w:r w:rsidRPr="0FAC59FB" w:rsidR="37BD5CF7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>Course-specific information (specific to a given lecture or seminar)</w:t>
      </w:r>
    </w:p>
    <w:p w:rsidR="37BD5CF7" w:rsidP="0FAC59FB" w:rsidRDefault="37BD5CF7" w14:paraId="46124D23" w14:textId="2F8AB2D5">
      <w:pPr>
        <w:jc w:val="center"/>
      </w:pPr>
      <w:r w:rsidRPr="0FAC59FB" w:rsidR="37BD5CF7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340DCFFD" w14:textId="0EE9FE1A">
      <w:pPr>
        <w:jc w:val="both"/>
      </w:pPr>
      <w:r w:rsidRPr="0FAC59FB" w:rsidR="37BD5CF7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FAC59FB" w:rsidTr="0FAC59FB" w14:paraId="665188CE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0FAC59FB" w:rsidP="0FAC59FB" w:rsidRDefault="0FAC59FB" w14:paraId="6025CCBC" w14:textId="22C7BE47">
            <w:pPr>
              <w:jc w:val="both"/>
            </w:pPr>
            <w:r w:rsidRPr="0FAC59FB" w:rsidR="0FAC59FB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General data</w:t>
            </w:r>
          </w:p>
        </w:tc>
      </w:tr>
    </w:tbl>
    <w:p w:rsidR="37BD5CF7" w:rsidP="0FAC59FB" w:rsidRDefault="37BD5CF7" w14:paraId="2A375AA6" w14:textId="6D8A2C9C">
      <w:pPr>
        <w:jc w:val="both"/>
      </w:pPr>
      <w:r w:rsidRPr="0FAC59FB" w:rsidR="37BD5CF7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7E9A2384" w14:textId="5514F7BA">
      <w:pPr>
        <w:spacing w:line="276" w:lineRule="auto"/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(sub)title of the course (if relevant):</w:t>
      </w:r>
    </w:p>
    <w:p w:rsidR="37BD5CF7" w:rsidP="0FAC59FB" w:rsidRDefault="37BD5CF7" w14:paraId="1E515142" w14:textId="44E20586">
      <w:pPr>
        <w:spacing w:line="276" w:lineRule="auto"/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(sub)code of the course (if relevant):</w:t>
      </w:r>
    </w:p>
    <w:p w:rsidR="37BD5CF7" w:rsidP="0FAC59FB" w:rsidRDefault="37BD5CF7" w14:paraId="4FAD41A2" w14:textId="31F71513">
      <w:pPr>
        <w:spacing w:line="276" w:lineRule="auto"/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Date and place of the course:</w:t>
      </w:r>
    </w:p>
    <w:p w:rsidR="37BD5CF7" w:rsidP="0FAC59FB" w:rsidRDefault="37BD5CF7" w14:paraId="3C0436E6" w14:textId="30B6D2E9">
      <w:pPr>
        <w:spacing w:line="276" w:lineRule="auto"/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Name of the lecturer:</w:t>
      </w:r>
    </w:p>
    <w:p w:rsidR="37BD5CF7" w:rsidP="0FAC59FB" w:rsidRDefault="37BD5CF7" w14:paraId="6E8C0CC1" w14:textId="18AA0BBD">
      <w:pPr>
        <w:spacing w:line="276" w:lineRule="auto"/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Department of the lecturer:</w:t>
      </w:r>
    </w:p>
    <w:p w:rsidR="37BD5CF7" w:rsidP="0FAC59FB" w:rsidRDefault="37BD5CF7" w14:paraId="23605577" w14:textId="4B718576">
      <w:pPr>
        <w:spacing w:line="276" w:lineRule="auto"/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Email of the lecturer:</w:t>
      </w:r>
    </w:p>
    <w:p w:rsidR="37BD5CF7" w:rsidP="0FAC59FB" w:rsidRDefault="37BD5CF7" w14:paraId="4A1B10C6" w14:textId="390D27A1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117E2CC5" w14:textId="63A8C8EE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FAC59FB" w:rsidTr="0FAC59FB" w14:paraId="0B3219DF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0FAC59FB" w:rsidP="0FAC59FB" w:rsidRDefault="0FAC59FB" w14:paraId="201059A0" w14:textId="129E03BF">
            <w:pPr>
              <w:jc w:val="both"/>
            </w:pPr>
            <w:r w:rsidRPr="0FAC59FB" w:rsidR="0FAC59FB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Specific syllabus/schedule of the lecture/seminar (if relevant)</w:t>
            </w:r>
          </w:p>
        </w:tc>
      </w:tr>
    </w:tbl>
    <w:p w:rsidR="37BD5CF7" w:rsidP="0FAC59FB" w:rsidRDefault="37BD5CF7" w14:paraId="1320E524" w14:textId="54A53343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37C92506" w14:textId="0DEBBECF">
      <w:pPr>
        <w:pStyle w:val="Listaszerbekezds"/>
        <w:numPr>
          <w:ilvl w:val="0"/>
          <w:numId w:val="4"/>
        </w:numPr>
        <w:rPr/>
      </w:pPr>
      <w:r w:rsidRPr="0FAC59FB" w:rsidR="37BD5CF7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75EDA4D2" w14:textId="77615E81">
      <w:pPr>
        <w:pStyle w:val="Listaszerbekezds"/>
        <w:numPr>
          <w:ilvl w:val="0"/>
          <w:numId w:val="4"/>
        </w:numPr>
        <w:rPr/>
      </w:pPr>
      <w:r w:rsidRPr="0FAC59FB" w:rsidR="37BD5CF7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7AE83061" w14:textId="14A32284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607080C0" w14:textId="5A670BD3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0EC4E738" w14:textId="647A94F6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73697C0E" w14:textId="59C9CA7A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37BD5CF7" w:rsidP="0FAC59FB" w:rsidRDefault="37BD5CF7" w14:paraId="4EFD1443" w14:textId="4239DB92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FAC59FB" w:rsidTr="0FAC59FB" w14:paraId="69EA956C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0FAC59FB" w:rsidP="0FAC59FB" w:rsidRDefault="0FAC59FB" w14:paraId="5260F515" w14:textId="6B8A9A2B">
            <w:pPr>
              <w:jc w:val="both"/>
            </w:pPr>
            <w:r w:rsidRPr="0FAC59FB" w:rsidR="0FAC59FB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Further specific information (eg. requirements) (if relevant)</w:t>
            </w:r>
          </w:p>
        </w:tc>
      </w:tr>
    </w:tbl>
    <w:p w:rsidR="37BD5CF7" w:rsidP="0FAC59FB" w:rsidRDefault="37BD5CF7" w14:paraId="517F7039" w14:textId="567CB72F">
      <w:pPr>
        <w:jc w:val="both"/>
      </w:pPr>
      <w:r w:rsidRPr="0FAC59FB" w:rsidR="37BD5CF7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FAC59FB" w:rsidP="0FAC59FB" w:rsidRDefault="0FAC59FB" w14:paraId="1400FDF9" w14:textId="2806DD95">
      <w:pPr>
        <w:pStyle w:val="Listaszerbekezds"/>
        <w:numPr>
          <w:ilvl w:val="0"/>
          <w:numId w:val="4"/>
        </w:numPr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</w:pPr>
    </w:p>
    <w:p w:rsidR="0FAC59FB" w:rsidP="0FAC59FB" w:rsidRDefault="0FAC59FB" w14:paraId="3D9C63F8" w14:textId="582A38C3">
      <w:pPr>
        <w:pStyle w:val="Norml"/>
      </w:pPr>
    </w:p>
    <w:sectPr w:rsidR="006E42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togram Light">
    <w:altName w:val="Calibri"/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CB5452"/>
    <w:multiLevelType w:val="hybridMultilevel"/>
    <w:tmpl w:val="254A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137"/>
    <w:multiLevelType w:val="hybridMultilevel"/>
    <w:tmpl w:val="06BC9ACA"/>
    <w:lvl w:ilvl="0" w:tplc="0809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2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visionView w:inkAnnotations="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8C"/>
    <w:rsid w:val="00180E8C"/>
    <w:rsid w:val="006E42B3"/>
    <w:rsid w:val="00A426C2"/>
    <w:rsid w:val="0FAC59FB"/>
    <w:rsid w:val="37B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5D34"/>
  <w15:chartTrackingRefBased/>
  <w15:docId w15:val="{C46F6D47-18A7-47A6-B51C-EBE9329BF9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180E8C"/>
    <w:pPr>
      <w:spacing w:line="256" w:lineRule="auto"/>
    </w:p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E8C"/>
    <w:pPr>
      <w:spacing w:after="0" w:line="240" w:lineRule="auto"/>
      <w:ind w:left="720"/>
      <w:contextualSpacing/>
      <w:jc w:val="both"/>
    </w:pPr>
    <w:rPr>
      <w:rFonts w:ascii="Garamond" w:hAnsi="Garamond" w:cstheme="minorHAnsi"/>
      <w:sz w:val="24"/>
    </w:rPr>
  </w:style>
  <w:style w:type="table" w:styleId="Rcsostblzat">
    <w:name w:val="Table Grid"/>
    <w:basedOn w:val="Normltblzat"/>
    <w:uiPriority w:val="39"/>
    <w:rsid w:val="00180E8C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hivatkozs">
    <w:name w:val="Hyperlink"/>
    <w:basedOn w:val="Bekezdsalapbettpusa"/>
    <w:uiPriority w:val="99"/>
    <w:unhideWhenUsed/>
    <w:rsid w:val="0018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16/j.biopsycho.2018.04.004" TargetMode="External" Id="rId8" /><Relationship Type="http://schemas.openxmlformats.org/officeDocument/2006/relationships/hyperlink" Target="https://doi.org/10.1038/s41598-018-23297-3" TargetMode="External" Id="rId13" /><Relationship Type="http://schemas.openxmlformats.org/officeDocument/2006/relationships/hyperlink" Target="https://doi.org/10.1101/2020.08.03.234039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doi.org/10.1111/psyp.12471" TargetMode="External" Id="rId7" /><Relationship Type="http://schemas.openxmlformats.org/officeDocument/2006/relationships/hyperlink" Target="https://doi.org/10.1016/j.ijpsycho.2019.07.002" TargetMode="External" Id="rId12" /><Relationship Type="http://schemas.openxmlformats.org/officeDocument/2006/relationships/hyperlink" Target="https://doi.org/10.1126/science.aao3539" TargetMode="External" Id="rId17" /><Relationship Type="http://schemas.openxmlformats.org/officeDocument/2006/relationships/styles" Target="styles.xml" Id="rId2" /><Relationship Type="http://schemas.openxmlformats.org/officeDocument/2006/relationships/hyperlink" Target="http://doi.org/10.1016/j.cub.2011.12.018" TargetMode="External" Id="rId16" /><Relationship Type="http://schemas.openxmlformats.org/officeDocument/2006/relationships/hyperlink" Target="https://doi.org/10.1016/j.cub.2016.12.029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doi.org/10.1016/j.neuropsychologia.2012.08.001" TargetMode="External" Id="rId6" /><Relationship Type="http://schemas.openxmlformats.org/officeDocument/2006/relationships/hyperlink" Target="https://doi.org/10.1371/journal.pone.0226684" TargetMode="External" Id="rId11" /><Relationship Type="http://schemas.openxmlformats.org/officeDocument/2006/relationships/hyperlink" Target="https://doi.org/10.3389/fnhum.2010.00166" TargetMode="External" Id="rId5" /><Relationship Type="http://schemas.openxmlformats.org/officeDocument/2006/relationships/hyperlink" Target="http://doi.org/10.1016/j.cub.2008.03.059" TargetMode="External" Id="rId15" /><Relationship Type="http://schemas.openxmlformats.org/officeDocument/2006/relationships/hyperlink" Target="https://doi.org/10.1038/s41598-018-23197-6" TargetMode="External" Id="rId10" /><Relationship Type="http://schemas.openxmlformats.org/officeDocument/2006/relationships/hyperlink" Target="https://doi.org/10.1073/pnas.1714220115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doi.org/10.1111/j.1469-8986.2011.01217.x" TargetMode="External" Id="rId9" /><Relationship Type="http://schemas.openxmlformats.org/officeDocument/2006/relationships/hyperlink" Target="https://doi.org/10.1177/0963721420903015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Nádas Edina Éva</dc:creator>
  <keywords/>
  <dc:description/>
  <lastModifiedBy>Nádas Edina Éva</lastModifiedBy>
  <revision>3</revision>
  <dcterms:created xsi:type="dcterms:W3CDTF">2021-08-23T12:23:00.0000000Z</dcterms:created>
  <dcterms:modified xsi:type="dcterms:W3CDTF">2021-08-26T14:15:05.8971312Z</dcterms:modified>
</coreProperties>
</file>